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F4C" w:rsidRPr="00EC5F4C" w:rsidRDefault="00EC5F4C" w:rsidP="00EC5F4C">
      <w:pPr>
        <w:spacing w:before="100" w:beforeAutospacing="1" w:after="100" w:afterAutospacing="1" w:line="240" w:lineRule="auto"/>
        <w:jc w:val="right"/>
        <w:rPr>
          <w:rFonts w:ascii="Arial" w:eastAsia="Times New Roman" w:hAnsi="Arial" w:cs="Arial"/>
          <w:b/>
          <w:lang w:eastAsia="el-GR"/>
        </w:rPr>
      </w:pPr>
      <w:r>
        <w:rPr>
          <w:rFonts w:ascii="Arial" w:eastAsia="Times New Roman" w:hAnsi="Arial" w:cs="Arial"/>
          <w:b/>
          <w:lang w:eastAsia="el-GR"/>
        </w:rPr>
        <w:t>ΣΥΝΗΜΜΕΝΟ 2</w:t>
      </w:r>
    </w:p>
    <w:p w:rsidR="00250709" w:rsidRPr="008F57A2" w:rsidRDefault="00250709" w:rsidP="00250709">
      <w:pPr>
        <w:spacing w:before="100" w:beforeAutospacing="1" w:after="100" w:afterAutospacing="1" w:line="240" w:lineRule="auto"/>
        <w:jc w:val="center"/>
        <w:rPr>
          <w:rFonts w:ascii="Arial" w:eastAsia="Times New Roman" w:hAnsi="Arial" w:cs="Arial"/>
          <w:b/>
          <w:lang w:eastAsia="el-GR"/>
        </w:rPr>
      </w:pPr>
      <w:r w:rsidRPr="008F57A2">
        <w:rPr>
          <w:rFonts w:ascii="Arial" w:eastAsia="Times New Roman" w:hAnsi="Arial" w:cs="Arial"/>
          <w:b/>
          <w:lang w:eastAsia="el-GR"/>
        </w:rPr>
        <w:t>Κατ’ εξουσιοδότηση πράξεων Κανονισμός (ΕΕ) 2015/2446</w:t>
      </w:r>
    </w:p>
    <w:p w:rsidR="008C2E41" w:rsidRPr="008F57A2" w:rsidRDefault="008C2E41" w:rsidP="00250709">
      <w:pPr>
        <w:spacing w:before="100" w:beforeAutospacing="1" w:after="100" w:afterAutospacing="1" w:line="240" w:lineRule="auto"/>
        <w:jc w:val="center"/>
        <w:rPr>
          <w:rFonts w:ascii="Arial" w:eastAsia="Times New Roman" w:hAnsi="Arial" w:cs="Arial"/>
          <w:b/>
          <w:lang w:eastAsia="el-GR"/>
        </w:rPr>
      </w:pPr>
      <w:r w:rsidRPr="00AF5EEF">
        <w:rPr>
          <w:rFonts w:ascii="Arial" w:eastAsia="Times New Roman" w:hAnsi="Arial" w:cs="Arial"/>
          <w:b/>
          <w:highlight w:val="yellow"/>
          <w:lang w:eastAsia="el-GR"/>
        </w:rPr>
        <w:t>ΠΑΡΑΡΤΗΜΑ 71-02</w:t>
      </w:r>
    </w:p>
    <w:p w:rsidR="008C2E41" w:rsidRPr="008F57A2" w:rsidRDefault="008C2E41" w:rsidP="00250709">
      <w:pPr>
        <w:spacing w:before="100" w:beforeAutospacing="1" w:after="100" w:afterAutospacing="1" w:line="240" w:lineRule="auto"/>
        <w:jc w:val="center"/>
        <w:rPr>
          <w:rFonts w:ascii="Arial" w:eastAsia="Times New Roman" w:hAnsi="Arial" w:cs="Arial"/>
          <w:b/>
          <w:lang w:eastAsia="el-GR"/>
        </w:rPr>
      </w:pPr>
      <w:r w:rsidRPr="008F57A2">
        <w:rPr>
          <w:rFonts w:ascii="Arial" w:eastAsia="Times New Roman" w:hAnsi="Arial" w:cs="Arial"/>
          <w:b/>
          <w:lang w:eastAsia="el-GR"/>
        </w:rPr>
        <w:t>Ευαίσθητα εμπορεύματα και προϊόντα</w:t>
      </w:r>
    </w:p>
    <w:p w:rsidR="008C2E41" w:rsidRPr="008F57A2" w:rsidRDefault="008C2E41" w:rsidP="00AD1F1C">
      <w:pPr>
        <w:spacing w:before="100" w:beforeAutospacing="1" w:after="100" w:afterAutospacing="1" w:line="240" w:lineRule="auto"/>
        <w:jc w:val="both"/>
        <w:rPr>
          <w:rFonts w:ascii="Arial" w:eastAsia="Times New Roman" w:hAnsi="Arial" w:cs="Arial"/>
          <w:b/>
          <w:lang w:eastAsia="el-GR"/>
        </w:rPr>
      </w:pPr>
      <w:r w:rsidRPr="008F57A2">
        <w:rPr>
          <w:rFonts w:ascii="Arial" w:eastAsia="Times New Roman" w:hAnsi="Arial" w:cs="Arial"/>
          <w:b/>
          <w:lang w:eastAsia="el-GR"/>
        </w:rPr>
        <w:t>Τα ακόλουθα εμπορεύματα καλύπτονται από το παρόν παράρτημα:</w:t>
      </w:r>
    </w:p>
    <w:tbl>
      <w:tblPr>
        <w:tblW w:w="4863" w:type="pct"/>
        <w:tblCellSpacing w:w="0" w:type="dxa"/>
        <w:tblCellMar>
          <w:left w:w="0" w:type="dxa"/>
          <w:right w:w="0" w:type="dxa"/>
        </w:tblCellMar>
        <w:tblLook w:val="04A0"/>
      </w:tblPr>
      <w:tblGrid>
        <w:gridCol w:w="272"/>
        <w:gridCol w:w="9516"/>
      </w:tblGrid>
      <w:tr w:rsidR="008C2E41" w:rsidRPr="008F57A2" w:rsidTr="00AD1F1C">
        <w:trPr>
          <w:tblCellSpacing w:w="0" w:type="dxa"/>
        </w:trPr>
        <w:tc>
          <w:tcPr>
            <w:tcW w:w="0" w:type="auto"/>
            <w:hideMark/>
          </w:tcPr>
          <w:p w:rsidR="008C2E41" w:rsidRPr="008F57A2" w:rsidRDefault="008C2E41" w:rsidP="00AD1F1C">
            <w:pPr>
              <w:spacing w:before="100" w:beforeAutospacing="1" w:after="100" w:afterAutospacing="1" w:line="240" w:lineRule="auto"/>
              <w:jc w:val="both"/>
              <w:rPr>
                <w:rFonts w:ascii="Arial" w:eastAsia="Times New Roman" w:hAnsi="Arial" w:cs="Arial"/>
                <w:lang w:eastAsia="el-GR"/>
              </w:rPr>
            </w:pPr>
            <w:r w:rsidRPr="008F57A2">
              <w:rPr>
                <w:rFonts w:ascii="Arial" w:eastAsia="Times New Roman" w:hAnsi="Arial" w:cs="Arial"/>
                <w:lang w:eastAsia="el-GR"/>
              </w:rPr>
              <w:t>(1)</w:t>
            </w:r>
          </w:p>
        </w:tc>
        <w:tc>
          <w:tcPr>
            <w:tcW w:w="4861" w:type="pct"/>
            <w:hideMark/>
          </w:tcPr>
          <w:p w:rsidR="008C2E41" w:rsidRPr="008F57A2" w:rsidRDefault="008C2E41" w:rsidP="00AD1F1C">
            <w:pPr>
              <w:spacing w:before="100" w:beforeAutospacing="1" w:after="100" w:afterAutospacing="1" w:line="240" w:lineRule="auto"/>
              <w:jc w:val="both"/>
              <w:rPr>
                <w:rFonts w:ascii="Arial" w:eastAsia="Times New Roman" w:hAnsi="Arial" w:cs="Arial"/>
                <w:lang w:eastAsia="el-GR"/>
              </w:rPr>
            </w:pPr>
            <w:r w:rsidRPr="008F57A2">
              <w:rPr>
                <w:rFonts w:ascii="Arial" w:eastAsia="Times New Roman" w:hAnsi="Arial" w:cs="Arial"/>
                <w:lang w:eastAsia="el-GR"/>
              </w:rPr>
              <w:t>Τα παρακάτω γεωργικά προϊόντα που υπάγονται σε έναν από τους ακόλουθους τομείς της κοινής οργάνωσης της αγοράς (ΚΟΑ):</w:t>
            </w:r>
          </w:p>
          <w:p w:rsidR="008C2E41" w:rsidRPr="008F57A2" w:rsidRDefault="008C2E41" w:rsidP="00AD1F1C">
            <w:pPr>
              <w:spacing w:before="100" w:beforeAutospacing="1" w:after="100" w:afterAutospacing="1" w:line="240" w:lineRule="auto"/>
              <w:jc w:val="both"/>
              <w:rPr>
                <w:rFonts w:ascii="Arial" w:eastAsia="Times New Roman" w:hAnsi="Arial" w:cs="Arial"/>
                <w:lang w:eastAsia="el-GR"/>
              </w:rPr>
            </w:pPr>
            <w:r w:rsidRPr="008F57A2">
              <w:rPr>
                <w:rFonts w:ascii="Arial" w:eastAsia="Times New Roman" w:hAnsi="Arial" w:cs="Arial"/>
                <w:b/>
                <w:lang w:eastAsia="el-GR"/>
              </w:rPr>
              <w:t>Τομέας βοείου κρέατος</w:t>
            </w:r>
            <w:r w:rsidRPr="008F57A2">
              <w:rPr>
                <w:rFonts w:ascii="Arial" w:eastAsia="Times New Roman" w:hAnsi="Arial" w:cs="Arial"/>
                <w:lang w:eastAsia="el-GR"/>
              </w:rPr>
              <w:t>: προϊόντα που αναφέρονται στο άρθρο 1 παράγραφος 2 στοιχείο ιε) του κανονισμού (ΕΕ) αριθ. 1308/2013 και περιλαμβάνονται στο παράρτημα I μέρος XV·</w:t>
            </w:r>
          </w:p>
          <w:p w:rsidR="008C2E41" w:rsidRPr="008F57A2" w:rsidRDefault="008C2E41" w:rsidP="00AD1F1C">
            <w:pPr>
              <w:spacing w:before="100" w:beforeAutospacing="1" w:after="100" w:afterAutospacing="1" w:line="240" w:lineRule="auto"/>
              <w:jc w:val="both"/>
              <w:rPr>
                <w:rFonts w:ascii="Arial" w:eastAsia="Times New Roman" w:hAnsi="Arial" w:cs="Arial"/>
                <w:lang w:eastAsia="el-GR"/>
              </w:rPr>
            </w:pPr>
            <w:r w:rsidRPr="008F57A2">
              <w:rPr>
                <w:rFonts w:ascii="Arial" w:eastAsia="Times New Roman" w:hAnsi="Arial" w:cs="Arial"/>
                <w:b/>
                <w:lang w:eastAsia="el-GR"/>
              </w:rPr>
              <w:t>Τομέας χοιρείου κρέατος</w:t>
            </w:r>
            <w:r w:rsidRPr="008F57A2">
              <w:rPr>
                <w:rFonts w:ascii="Arial" w:eastAsia="Times New Roman" w:hAnsi="Arial" w:cs="Arial"/>
                <w:lang w:eastAsia="el-GR"/>
              </w:rPr>
              <w:t>: προϊόντα που αναφέρονται στο άρθρο 1 παράγραφος 2 στοιχείο ιζ) του κανονισμού (ΕΕ) αριθ. 1308/2013 και περιλαμβάνονται στο παράρτημα I μέρος XVII·</w:t>
            </w:r>
          </w:p>
          <w:p w:rsidR="008C2E41" w:rsidRPr="008F57A2" w:rsidRDefault="008C2E41" w:rsidP="00AD1F1C">
            <w:pPr>
              <w:spacing w:before="100" w:beforeAutospacing="1" w:after="100" w:afterAutospacing="1" w:line="240" w:lineRule="auto"/>
              <w:jc w:val="both"/>
              <w:rPr>
                <w:rFonts w:ascii="Arial" w:eastAsia="Times New Roman" w:hAnsi="Arial" w:cs="Arial"/>
                <w:lang w:eastAsia="el-GR"/>
              </w:rPr>
            </w:pPr>
            <w:r w:rsidRPr="008F57A2">
              <w:rPr>
                <w:rFonts w:ascii="Arial" w:eastAsia="Times New Roman" w:hAnsi="Arial" w:cs="Arial"/>
                <w:b/>
                <w:lang w:eastAsia="el-GR"/>
              </w:rPr>
              <w:t xml:space="preserve">Τομέας </w:t>
            </w:r>
            <w:proofErr w:type="spellStart"/>
            <w:r w:rsidRPr="008F57A2">
              <w:rPr>
                <w:rFonts w:ascii="Arial" w:eastAsia="Times New Roman" w:hAnsi="Arial" w:cs="Arial"/>
                <w:b/>
                <w:lang w:eastAsia="el-GR"/>
              </w:rPr>
              <w:t>αιγοπρόβειου</w:t>
            </w:r>
            <w:proofErr w:type="spellEnd"/>
            <w:r w:rsidRPr="008F57A2">
              <w:rPr>
                <w:rFonts w:ascii="Arial" w:eastAsia="Times New Roman" w:hAnsi="Arial" w:cs="Arial"/>
                <w:b/>
                <w:lang w:eastAsia="el-GR"/>
              </w:rPr>
              <w:t xml:space="preserve"> κρέατος</w:t>
            </w:r>
            <w:r w:rsidRPr="008F57A2">
              <w:rPr>
                <w:rFonts w:ascii="Arial" w:eastAsia="Times New Roman" w:hAnsi="Arial" w:cs="Arial"/>
                <w:lang w:eastAsia="el-GR"/>
              </w:rPr>
              <w:t>: προϊόντα που αναφέρονται στο άρθρο 1 παράγραφος 2 στοιχείο ιη) του κανονισμού (ΕΕ) αριθ. 1308/2013 και περιλαμβάνονται στο παράρτημα I μέρος XVIII·</w:t>
            </w:r>
          </w:p>
          <w:p w:rsidR="008C2E41" w:rsidRPr="008F57A2" w:rsidRDefault="008C2E41" w:rsidP="00AD1F1C">
            <w:pPr>
              <w:spacing w:before="100" w:beforeAutospacing="1" w:after="100" w:afterAutospacing="1" w:line="240" w:lineRule="auto"/>
              <w:jc w:val="both"/>
              <w:rPr>
                <w:rFonts w:ascii="Arial" w:eastAsia="Times New Roman" w:hAnsi="Arial" w:cs="Arial"/>
                <w:lang w:eastAsia="el-GR"/>
              </w:rPr>
            </w:pPr>
            <w:r w:rsidRPr="008F57A2">
              <w:rPr>
                <w:rFonts w:ascii="Arial" w:eastAsia="Times New Roman" w:hAnsi="Arial" w:cs="Arial"/>
                <w:b/>
                <w:lang w:eastAsia="el-GR"/>
              </w:rPr>
              <w:t>Τομέας αυγών</w:t>
            </w:r>
            <w:r w:rsidRPr="008F57A2">
              <w:rPr>
                <w:rFonts w:ascii="Arial" w:eastAsia="Times New Roman" w:hAnsi="Arial" w:cs="Arial"/>
                <w:lang w:eastAsia="el-GR"/>
              </w:rPr>
              <w:t>: προϊόντα που αναφέρονται στο άρθρο 1 παράγραφος 2 στοιχείο ιθ) του κανονισμού (ΕΕ) αριθ. 1308/2013 και περιλαμβάνονται στο παράρτημα I μέρος XIX·</w:t>
            </w:r>
          </w:p>
          <w:p w:rsidR="008C2E41" w:rsidRPr="008F57A2" w:rsidRDefault="008C2E41" w:rsidP="00AD1F1C">
            <w:pPr>
              <w:spacing w:before="100" w:beforeAutospacing="1" w:after="100" w:afterAutospacing="1" w:line="240" w:lineRule="auto"/>
              <w:jc w:val="both"/>
              <w:rPr>
                <w:rFonts w:ascii="Arial" w:eastAsia="Times New Roman" w:hAnsi="Arial" w:cs="Arial"/>
                <w:lang w:eastAsia="el-GR"/>
              </w:rPr>
            </w:pPr>
            <w:r w:rsidRPr="008F57A2">
              <w:rPr>
                <w:rFonts w:ascii="Arial" w:eastAsia="Times New Roman" w:hAnsi="Arial" w:cs="Arial"/>
                <w:b/>
                <w:lang w:eastAsia="el-GR"/>
              </w:rPr>
              <w:t>Τομέας κρέατος πουλερικών</w:t>
            </w:r>
            <w:r w:rsidRPr="008F57A2">
              <w:rPr>
                <w:rFonts w:ascii="Arial" w:eastAsia="Times New Roman" w:hAnsi="Arial" w:cs="Arial"/>
                <w:lang w:eastAsia="el-GR"/>
              </w:rPr>
              <w:t>: προϊόντα που αναφέρονται στο άρθρο 1 παράγραφος 2 στοιχείο κ) του κανονισμού (ΕΕ) αριθ. 1308/2013 και περιλαμβάνονται στο παράρτημα I μέρος XX·</w:t>
            </w:r>
          </w:p>
          <w:p w:rsidR="008C2E41" w:rsidRPr="008F57A2" w:rsidRDefault="008C2E41" w:rsidP="00AD1F1C">
            <w:pPr>
              <w:spacing w:before="100" w:beforeAutospacing="1" w:after="100" w:afterAutospacing="1" w:line="240" w:lineRule="auto"/>
              <w:jc w:val="both"/>
              <w:rPr>
                <w:rFonts w:ascii="Arial" w:eastAsia="Times New Roman" w:hAnsi="Arial" w:cs="Arial"/>
                <w:lang w:eastAsia="el-GR"/>
              </w:rPr>
            </w:pPr>
            <w:r w:rsidRPr="008F57A2">
              <w:rPr>
                <w:rFonts w:ascii="Arial" w:eastAsia="Times New Roman" w:hAnsi="Arial" w:cs="Arial"/>
                <w:b/>
                <w:lang w:eastAsia="el-GR"/>
              </w:rPr>
              <w:t>Τομέας προϊόντων μελισσοκομίας</w:t>
            </w:r>
            <w:r w:rsidRPr="008F57A2">
              <w:rPr>
                <w:rFonts w:ascii="Arial" w:eastAsia="Times New Roman" w:hAnsi="Arial" w:cs="Arial"/>
                <w:lang w:eastAsia="el-GR"/>
              </w:rPr>
              <w:t>: προϊόντα που αναφέρονται στο άρθρο 1 παράγραφος 2 στοιχείο κβ) του κανονισμού (ΕΕ) αριθ. 1308/2013 και περιλαμβάνονται στο παράρτημα I μέρος XXII·</w:t>
            </w:r>
          </w:p>
          <w:p w:rsidR="008C2E41" w:rsidRPr="008F57A2" w:rsidRDefault="008C2E41" w:rsidP="00AD1F1C">
            <w:pPr>
              <w:spacing w:before="100" w:beforeAutospacing="1" w:after="100" w:afterAutospacing="1" w:line="240" w:lineRule="auto"/>
              <w:jc w:val="both"/>
              <w:rPr>
                <w:rFonts w:ascii="Arial" w:eastAsia="Times New Roman" w:hAnsi="Arial" w:cs="Arial"/>
                <w:lang w:eastAsia="el-GR"/>
              </w:rPr>
            </w:pPr>
            <w:r w:rsidRPr="008F57A2">
              <w:rPr>
                <w:rFonts w:ascii="Arial" w:eastAsia="Times New Roman" w:hAnsi="Arial" w:cs="Arial"/>
                <w:b/>
                <w:lang w:eastAsia="el-GR"/>
              </w:rPr>
              <w:t>Τομέας σιτηρών</w:t>
            </w:r>
            <w:r w:rsidRPr="008F57A2">
              <w:rPr>
                <w:rFonts w:ascii="Arial" w:eastAsia="Times New Roman" w:hAnsi="Arial" w:cs="Arial"/>
                <w:lang w:eastAsia="el-GR"/>
              </w:rPr>
              <w:t>: προϊόντα που αναφέρονται στο άρθρο 1 παράγραφος 2 στοιχείο α) και στο παράρτημα I μέρος I του κανονισμού (ΕΕ) αριθ. 1308/2013·</w:t>
            </w:r>
          </w:p>
          <w:p w:rsidR="008C2E41" w:rsidRPr="008F57A2" w:rsidRDefault="008C2E41" w:rsidP="00AD1F1C">
            <w:pPr>
              <w:spacing w:before="100" w:beforeAutospacing="1" w:after="100" w:afterAutospacing="1" w:line="240" w:lineRule="auto"/>
              <w:jc w:val="both"/>
              <w:rPr>
                <w:rFonts w:ascii="Arial" w:eastAsia="Times New Roman" w:hAnsi="Arial" w:cs="Arial"/>
                <w:lang w:eastAsia="el-GR"/>
              </w:rPr>
            </w:pPr>
            <w:r w:rsidRPr="008F57A2">
              <w:rPr>
                <w:rFonts w:ascii="Arial" w:eastAsia="Times New Roman" w:hAnsi="Arial" w:cs="Arial"/>
                <w:b/>
                <w:lang w:eastAsia="el-GR"/>
              </w:rPr>
              <w:t>Τομέας ρυζιού</w:t>
            </w:r>
            <w:r w:rsidRPr="008F57A2">
              <w:rPr>
                <w:rFonts w:ascii="Arial" w:eastAsia="Times New Roman" w:hAnsi="Arial" w:cs="Arial"/>
                <w:lang w:eastAsia="el-GR"/>
              </w:rPr>
              <w:t>: προϊόντα που αναφέρονται στο άρθρο 1 παράγραφος 2 στοιχείο β) και στο παράρτημα I μέρος II του κανονισμού (ΕΕ) αριθ. 1308/2013·</w:t>
            </w:r>
          </w:p>
          <w:p w:rsidR="008C2E41" w:rsidRPr="008F57A2" w:rsidRDefault="008C2E41" w:rsidP="00AD1F1C">
            <w:pPr>
              <w:spacing w:before="100" w:beforeAutospacing="1" w:after="100" w:afterAutospacing="1" w:line="240" w:lineRule="auto"/>
              <w:jc w:val="both"/>
              <w:rPr>
                <w:rFonts w:ascii="Arial" w:eastAsia="Times New Roman" w:hAnsi="Arial" w:cs="Arial"/>
                <w:lang w:eastAsia="el-GR"/>
              </w:rPr>
            </w:pPr>
            <w:r w:rsidRPr="008F57A2">
              <w:rPr>
                <w:rFonts w:ascii="Arial" w:eastAsia="Times New Roman" w:hAnsi="Arial" w:cs="Arial"/>
                <w:b/>
                <w:lang w:eastAsia="el-GR"/>
              </w:rPr>
              <w:t>Τομέας ζάχαρης</w:t>
            </w:r>
            <w:r w:rsidRPr="008F57A2">
              <w:rPr>
                <w:rFonts w:ascii="Arial" w:eastAsia="Times New Roman" w:hAnsi="Arial" w:cs="Arial"/>
                <w:lang w:eastAsia="el-GR"/>
              </w:rPr>
              <w:t>: προϊόντα που αναφέρονται στο άρθρο 1 παράγραφος 2 στοιχείο γ) και στο παράρτημα I μέρος III του κανονισμού (ΕΕ) αριθ. 1308/2013·</w:t>
            </w:r>
          </w:p>
          <w:p w:rsidR="008C2E41" w:rsidRPr="008F57A2" w:rsidRDefault="008C2E41" w:rsidP="00AD1F1C">
            <w:pPr>
              <w:spacing w:before="100" w:beforeAutospacing="1" w:after="100" w:afterAutospacing="1" w:line="240" w:lineRule="auto"/>
              <w:jc w:val="both"/>
              <w:rPr>
                <w:rFonts w:ascii="Arial" w:eastAsia="Times New Roman" w:hAnsi="Arial" w:cs="Arial"/>
                <w:lang w:eastAsia="el-GR"/>
              </w:rPr>
            </w:pPr>
            <w:r w:rsidRPr="008F57A2">
              <w:rPr>
                <w:rFonts w:ascii="Arial" w:eastAsia="Times New Roman" w:hAnsi="Arial" w:cs="Arial"/>
                <w:b/>
                <w:lang w:eastAsia="el-GR"/>
              </w:rPr>
              <w:t>Τομέας ελαιολάδου</w:t>
            </w:r>
            <w:r w:rsidRPr="008F57A2">
              <w:rPr>
                <w:rFonts w:ascii="Arial" w:eastAsia="Times New Roman" w:hAnsi="Arial" w:cs="Arial"/>
                <w:lang w:eastAsia="el-GR"/>
              </w:rPr>
              <w:t>: προϊόντα που αναφέρονται στο άρθρο 1 παράγραφος 2 στοιχείο ζ) και στο παράρτημα I μέρος VII του κανονισμού (ΕΕ) αριθ. 1308/2013·</w:t>
            </w:r>
          </w:p>
          <w:p w:rsidR="008C2E41" w:rsidRPr="008F57A2" w:rsidRDefault="008C2E41" w:rsidP="00AD1F1C">
            <w:pPr>
              <w:spacing w:before="100" w:beforeAutospacing="1" w:after="100" w:afterAutospacing="1" w:line="240" w:lineRule="auto"/>
              <w:jc w:val="both"/>
              <w:rPr>
                <w:rFonts w:ascii="Arial" w:eastAsia="Times New Roman" w:hAnsi="Arial" w:cs="Arial"/>
                <w:lang w:eastAsia="el-GR"/>
              </w:rPr>
            </w:pPr>
            <w:r w:rsidRPr="008F57A2">
              <w:rPr>
                <w:rFonts w:ascii="Arial" w:eastAsia="Times New Roman" w:hAnsi="Arial" w:cs="Arial"/>
                <w:b/>
                <w:lang w:eastAsia="el-GR"/>
              </w:rPr>
              <w:t>Τομέας γάλακτος και γαλακτοκομικών προϊόντων</w:t>
            </w:r>
            <w:r w:rsidRPr="008F57A2">
              <w:rPr>
                <w:rFonts w:ascii="Arial" w:eastAsia="Times New Roman" w:hAnsi="Arial" w:cs="Arial"/>
                <w:lang w:eastAsia="el-GR"/>
              </w:rPr>
              <w:t>: προϊόντα που αναφέρονται στο άρθρο 1 παράγραφος 2 στοιχείο ιστ) και στο παράρτημα I μέρος XVI του κανονισμού (ΕΕ) αριθ. 1308/2013·</w:t>
            </w:r>
          </w:p>
          <w:p w:rsidR="008C2E41" w:rsidRPr="008F57A2" w:rsidRDefault="008C2E41" w:rsidP="00AD1F1C">
            <w:pPr>
              <w:spacing w:before="100" w:beforeAutospacing="1" w:after="100" w:afterAutospacing="1" w:line="240" w:lineRule="auto"/>
              <w:jc w:val="both"/>
              <w:rPr>
                <w:rFonts w:ascii="Arial" w:eastAsia="Times New Roman" w:hAnsi="Arial" w:cs="Arial"/>
                <w:lang w:eastAsia="el-GR"/>
              </w:rPr>
            </w:pPr>
            <w:r w:rsidRPr="008F57A2">
              <w:rPr>
                <w:rFonts w:ascii="Arial" w:eastAsia="Times New Roman" w:hAnsi="Arial" w:cs="Arial"/>
                <w:b/>
                <w:lang w:eastAsia="el-GR"/>
              </w:rPr>
              <w:t>Τομέας οίνου</w:t>
            </w:r>
            <w:r w:rsidRPr="008F57A2">
              <w:rPr>
                <w:rFonts w:ascii="Arial" w:eastAsia="Times New Roman" w:hAnsi="Arial" w:cs="Arial"/>
                <w:lang w:eastAsia="el-GR"/>
              </w:rPr>
              <w:t>: προϊόντα που αναφέρονται στο άρθρο 1 παράγραφος 2 στοιχείο ιβ) και στο παράρτημα I μέρος XII του κανονισμού (ΕΕ) αριθ. 1308/2013 και υπάγονται στους κωδικούς ΣΟ:</w:t>
            </w:r>
          </w:p>
          <w:p w:rsidR="008C2E41" w:rsidRPr="008F57A2" w:rsidRDefault="008C2E41" w:rsidP="008F57A2">
            <w:pPr>
              <w:spacing w:before="100" w:beforeAutospacing="1" w:after="100" w:afterAutospacing="1" w:line="240" w:lineRule="auto"/>
              <w:jc w:val="both"/>
              <w:rPr>
                <w:rFonts w:ascii="Arial" w:eastAsia="Times New Roman" w:hAnsi="Arial" w:cs="Arial"/>
                <w:b/>
                <w:lang w:eastAsia="el-GR"/>
              </w:rPr>
            </w:pPr>
            <w:r w:rsidRPr="008F57A2">
              <w:rPr>
                <w:rFonts w:ascii="Arial" w:eastAsia="Times New Roman" w:hAnsi="Arial" w:cs="Arial"/>
                <w:b/>
                <w:lang w:eastAsia="el-GR"/>
              </w:rPr>
              <w:t>0806 10 902009 612009 69</w:t>
            </w:r>
          </w:p>
          <w:p w:rsidR="008C2E41" w:rsidRPr="008F57A2" w:rsidRDefault="008C2E41" w:rsidP="00AD1F1C">
            <w:pPr>
              <w:spacing w:before="100" w:beforeAutospacing="1" w:after="100" w:afterAutospacing="1" w:line="240" w:lineRule="auto"/>
              <w:jc w:val="both"/>
              <w:rPr>
                <w:rFonts w:ascii="Arial" w:eastAsia="Times New Roman" w:hAnsi="Arial" w:cs="Arial"/>
                <w:lang w:eastAsia="el-GR"/>
              </w:rPr>
            </w:pPr>
            <w:r w:rsidRPr="008F57A2">
              <w:rPr>
                <w:rFonts w:ascii="Arial" w:eastAsia="Times New Roman" w:hAnsi="Arial" w:cs="Arial"/>
                <w:b/>
                <w:lang w:eastAsia="el-GR"/>
              </w:rPr>
              <w:t>2204 21</w:t>
            </w:r>
            <w:r w:rsidRPr="008F57A2">
              <w:rPr>
                <w:rFonts w:ascii="Arial" w:eastAsia="Times New Roman" w:hAnsi="Arial" w:cs="Arial"/>
                <w:lang w:eastAsia="el-GR"/>
              </w:rPr>
              <w:t xml:space="preserve"> (εκτός του οίνου ποιότητας ΠΟΠ και ΠΓΕ)</w:t>
            </w:r>
          </w:p>
          <w:p w:rsidR="008C2E41" w:rsidRDefault="008C2E41" w:rsidP="00AD1F1C">
            <w:pPr>
              <w:spacing w:before="100" w:beforeAutospacing="1" w:after="100" w:afterAutospacing="1" w:line="240" w:lineRule="auto"/>
              <w:jc w:val="both"/>
              <w:rPr>
                <w:rFonts w:ascii="Arial" w:eastAsia="Times New Roman" w:hAnsi="Arial" w:cs="Arial"/>
                <w:lang w:eastAsia="el-GR"/>
              </w:rPr>
            </w:pPr>
            <w:r w:rsidRPr="008F57A2">
              <w:rPr>
                <w:rFonts w:ascii="Arial" w:eastAsia="Times New Roman" w:hAnsi="Arial" w:cs="Arial"/>
                <w:b/>
                <w:lang w:eastAsia="el-GR"/>
              </w:rPr>
              <w:t>2204 29</w:t>
            </w:r>
            <w:r w:rsidRPr="008F57A2">
              <w:rPr>
                <w:rFonts w:ascii="Arial" w:eastAsia="Times New Roman" w:hAnsi="Arial" w:cs="Arial"/>
                <w:lang w:eastAsia="el-GR"/>
              </w:rPr>
              <w:t xml:space="preserve"> (εκτός του οίνου ποιότητας ΠΟΠ και ΠΓΕ) 2204 30</w:t>
            </w:r>
          </w:p>
          <w:p w:rsidR="00AF5EEF" w:rsidRPr="008F57A2" w:rsidRDefault="00AF5EEF" w:rsidP="00AD1F1C">
            <w:pPr>
              <w:spacing w:before="100" w:beforeAutospacing="1" w:after="100" w:afterAutospacing="1" w:line="240" w:lineRule="auto"/>
              <w:jc w:val="both"/>
              <w:rPr>
                <w:rFonts w:ascii="Arial" w:eastAsia="Times New Roman" w:hAnsi="Arial" w:cs="Arial"/>
                <w:lang w:eastAsia="el-GR"/>
              </w:rPr>
            </w:pPr>
          </w:p>
          <w:p w:rsidR="00AD1F1C" w:rsidRPr="008F57A2" w:rsidRDefault="00AD1F1C" w:rsidP="00AD1F1C">
            <w:pPr>
              <w:spacing w:before="100" w:beforeAutospacing="1" w:after="100" w:afterAutospacing="1" w:line="240" w:lineRule="auto"/>
              <w:jc w:val="both"/>
              <w:rPr>
                <w:rFonts w:ascii="Arial" w:eastAsia="Times New Roman" w:hAnsi="Arial" w:cs="Arial"/>
                <w:lang w:eastAsia="el-GR"/>
              </w:rPr>
            </w:pPr>
          </w:p>
        </w:tc>
      </w:tr>
    </w:tbl>
    <w:p w:rsidR="008C2E41" w:rsidRPr="008F57A2" w:rsidRDefault="008C2E41" w:rsidP="00AD1F1C">
      <w:pPr>
        <w:spacing w:after="0" w:line="240" w:lineRule="auto"/>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269"/>
        <w:gridCol w:w="9795"/>
      </w:tblGrid>
      <w:tr w:rsidR="008C2E41" w:rsidRPr="008F57A2" w:rsidTr="008C2E41">
        <w:trPr>
          <w:tblCellSpacing w:w="0" w:type="dxa"/>
        </w:trPr>
        <w:tc>
          <w:tcPr>
            <w:tcW w:w="0" w:type="auto"/>
            <w:hideMark/>
          </w:tcPr>
          <w:p w:rsidR="008C2E41" w:rsidRPr="008F57A2" w:rsidRDefault="008C2E41" w:rsidP="00AD1F1C">
            <w:pPr>
              <w:spacing w:before="100" w:beforeAutospacing="1" w:after="100" w:afterAutospacing="1" w:line="240" w:lineRule="auto"/>
              <w:jc w:val="both"/>
              <w:rPr>
                <w:rFonts w:ascii="Arial" w:eastAsia="Times New Roman" w:hAnsi="Arial" w:cs="Arial"/>
                <w:lang w:eastAsia="el-GR"/>
              </w:rPr>
            </w:pPr>
            <w:r w:rsidRPr="008F57A2">
              <w:rPr>
                <w:rFonts w:ascii="Arial" w:eastAsia="Times New Roman" w:hAnsi="Arial" w:cs="Arial"/>
                <w:lang w:eastAsia="el-GR"/>
              </w:rPr>
              <w:t>(2)</w:t>
            </w:r>
          </w:p>
        </w:tc>
        <w:tc>
          <w:tcPr>
            <w:tcW w:w="0" w:type="auto"/>
            <w:hideMark/>
          </w:tcPr>
          <w:p w:rsidR="008C2E41" w:rsidRPr="008F57A2" w:rsidRDefault="008C2E41" w:rsidP="00AD1F1C">
            <w:pPr>
              <w:spacing w:before="100" w:beforeAutospacing="1" w:after="100" w:afterAutospacing="1" w:line="240" w:lineRule="auto"/>
              <w:jc w:val="both"/>
              <w:rPr>
                <w:rFonts w:ascii="Arial" w:eastAsia="Times New Roman" w:hAnsi="Arial" w:cs="Arial"/>
                <w:lang w:eastAsia="el-GR"/>
              </w:rPr>
            </w:pPr>
            <w:r w:rsidRPr="008F57A2">
              <w:rPr>
                <w:rFonts w:ascii="Arial" w:eastAsia="Times New Roman" w:hAnsi="Arial" w:cs="Arial"/>
                <w:b/>
                <w:lang w:eastAsia="el-GR"/>
              </w:rPr>
              <w:t>Προϊόντα αιθυλικής αλκοόλης και οινοπνευματώδη προϊόντα</w:t>
            </w:r>
            <w:r w:rsidRPr="008F57A2">
              <w:rPr>
                <w:rFonts w:ascii="Arial" w:eastAsia="Times New Roman" w:hAnsi="Arial" w:cs="Arial"/>
                <w:lang w:eastAsia="el-GR"/>
              </w:rPr>
              <w:t xml:space="preserve"> που υπάγονται στους κωδικούς ΣΟ:</w:t>
            </w:r>
          </w:p>
          <w:p w:rsidR="008C2E41" w:rsidRPr="008F57A2" w:rsidRDefault="008C2E41" w:rsidP="00AD1F1C">
            <w:pPr>
              <w:spacing w:after="0" w:line="240" w:lineRule="auto"/>
              <w:jc w:val="both"/>
              <w:rPr>
                <w:rFonts w:ascii="Arial" w:eastAsia="Times New Roman" w:hAnsi="Arial" w:cs="Arial"/>
                <w:lang w:eastAsia="el-GR"/>
              </w:rPr>
            </w:pPr>
            <w:r w:rsidRPr="008F57A2">
              <w:rPr>
                <w:rFonts w:ascii="Arial" w:eastAsia="Times New Roman" w:hAnsi="Arial" w:cs="Arial"/>
                <w:lang w:eastAsia="el-GR"/>
              </w:rPr>
              <w:t>2207 102207 20</w:t>
            </w:r>
          </w:p>
          <w:p w:rsidR="008C2E41" w:rsidRPr="008F57A2" w:rsidRDefault="008C2E41" w:rsidP="00AD1F1C">
            <w:pPr>
              <w:spacing w:before="100" w:beforeAutospacing="1" w:after="100" w:afterAutospacing="1" w:line="240" w:lineRule="auto"/>
              <w:jc w:val="both"/>
              <w:rPr>
                <w:rFonts w:ascii="Arial" w:eastAsia="Times New Roman" w:hAnsi="Arial" w:cs="Arial"/>
                <w:lang w:eastAsia="el-GR"/>
              </w:rPr>
            </w:pPr>
            <w:r w:rsidRPr="008F57A2">
              <w:rPr>
                <w:rFonts w:ascii="Arial" w:eastAsia="Times New Roman" w:hAnsi="Arial" w:cs="Arial"/>
                <w:lang w:eastAsia="el-GR"/>
              </w:rPr>
              <w:t>2208 40 39 – 2208 40 99</w:t>
            </w:r>
          </w:p>
          <w:p w:rsidR="008C2E41" w:rsidRPr="008F57A2" w:rsidRDefault="008C2E41" w:rsidP="00AD1F1C">
            <w:pPr>
              <w:spacing w:before="100" w:beforeAutospacing="1" w:after="100" w:afterAutospacing="1" w:line="240" w:lineRule="auto"/>
              <w:jc w:val="both"/>
              <w:rPr>
                <w:rFonts w:ascii="Arial" w:eastAsia="Times New Roman" w:hAnsi="Arial" w:cs="Arial"/>
                <w:lang w:eastAsia="el-GR"/>
              </w:rPr>
            </w:pPr>
            <w:r w:rsidRPr="008F57A2">
              <w:rPr>
                <w:rFonts w:ascii="Arial" w:eastAsia="Times New Roman" w:hAnsi="Arial" w:cs="Arial"/>
                <w:lang w:eastAsia="el-GR"/>
              </w:rPr>
              <w:t>2208 90 91 – 2208 90 99</w:t>
            </w:r>
          </w:p>
        </w:tc>
      </w:tr>
    </w:tbl>
    <w:p w:rsidR="008C2E41" w:rsidRPr="008F57A2" w:rsidRDefault="008C2E41" w:rsidP="00AD1F1C">
      <w:pPr>
        <w:spacing w:after="0" w:line="240" w:lineRule="auto"/>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412"/>
        <w:gridCol w:w="9652"/>
      </w:tblGrid>
      <w:tr w:rsidR="008C2E41" w:rsidRPr="008F57A2" w:rsidTr="008C2E41">
        <w:trPr>
          <w:tblCellSpacing w:w="0" w:type="dxa"/>
        </w:trPr>
        <w:tc>
          <w:tcPr>
            <w:tcW w:w="0" w:type="auto"/>
            <w:hideMark/>
          </w:tcPr>
          <w:p w:rsidR="008C2E41" w:rsidRPr="008F57A2" w:rsidRDefault="008C2E41" w:rsidP="00250709">
            <w:pPr>
              <w:spacing w:before="120" w:after="120"/>
              <w:jc w:val="both"/>
              <w:rPr>
                <w:rFonts w:ascii="Arial" w:eastAsia="Times New Roman" w:hAnsi="Arial" w:cs="Arial"/>
                <w:lang w:eastAsia="el-GR"/>
              </w:rPr>
            </w:pPr>
            <w:r w:rsidRPr="008F57A2">
              <w:rPr>
                <w:rFonts w:ascii="Arial" w:eastAsia="Times New Roman" w:hAnsi="Arial" w:cs="Arial"/>
                <w:lang w:eastAsia="el-GR"/>
              </w:rPr>
              <w:t>(3)</w:t>
            </w:r>
          </w:p>
        </w:tc>
        <w:tc>
          <w:tcPr>
            <w:tcW w:w="0" w:type="auto"/>
            <w:hideMark/>
          </w:tcPr>
          <w:p w:rsidR="008C2E41" w:rsidRPr="008F57A2" w:rsidRDefault="008C2E41" w:rsidP="00250709">
            <w:pPr>
              <w:spacing w:before="120" w:after="120"/>
              <w:jc w:val="both"/>
              <w:rPr>
                <w:rFonts w:ascii="Arial" w:eastAsia="Times New Roman" w:hAnsi="Arial" w:cs="Arial"/>
                <w:lang w:eastAsia="el-GR"/>
              </w:rPr>
            </w:pPr>
            <w:proofErr w:type="spellStart"/>
            <w:r w:rsidRPr="008F57A2">
              <w:rPr>
                <w:rFonts w:ascii="Arial" w:eastAsia="Times New Roman" w:hAnsi="Arial" w:cs="Arial"/>
                <w:lang w:eastAsia="el-GR"/>
              </w:rPr>
              <w:t>ex</w:t>
            </w:r>
            <w:proofErr w:type="spellEnd"/>
            <w:r w:rsidRPr="008F57A2">
              <w:rPr>
                <w:rFonts w:ascii="Arial" w:eastAsia="Times New Roman" w:hAnsi="Arial" w:cs="Arial"/>
                <w:lang w:eastAsia="el-GR"/>
              </w:rPr>
              <w:t xml:space="preserve"> 2401 </w:t>
            </w:r>
            <w:r w:rsidRPr="00AF5EEF">
              <w:rPr>
                <w:rFonts w:ascii="Arial" w:eastAsia="Times New Roman" w:hAnsi="Arial" w:cs="Arial"/>
                <w:b/>
                <w:lang w:eastAsia="el-GR"/>
              </w:rPr>
              <w:t>καπνά</w:t>
            </w:r>
            <w:r w:rsidRPr="008F57A2">
              <w:rPr>
                <w:rFonts w:ascii="Arial" w:eastAsia="Times New Roman" w:hAnsi="Arial" w:cs="Arial"/>
                <w:lang w:eastAsia="el-GR"/>
              </w:rPr>
              <w:t xml:space="preserve"> ακατέργαστα ή που δεν έχουν βιομηχανοποιηθεί</w:t>
            </w:r>
          </w:p>
        </w:tc>
      </w:tr>
    </w:tbl>
    <w:p w:rsidR="008C2E41" w:rsidRPr="008F57A2" w:rsidRDefault="008C2E41" w:rsidP="00250709">
      <w:pPr>
        <w:spacing w:before="120" w:after="12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269"/>
        <w:gridCol w:w="9795"/>
      </w:tblGrid>
      <w:tr w:rsidR="008C2E41" w:rsidRPr="008F57A2" w:rsidTr="008C2E41">
        <w:trPr>
          <w:tblCellSpacing w:w="0" w:type="dxa"/>
        </w:trPr>
        <w:tc>
          <w:tcPr>
            <w:tcW w:w="0" w:type="auto"/>
            <w:hideMark/>
          </w:tcPr>
          <w:p w:rsidR="008C2E41" w:rsidRPr="008F57A2" w:rsidRDefault="008C2E41" w:rsidP="00250709">
            <w:pPr>
              <w:spacing w:before="120" w:after="120"/>
              <w:jc w:val="both"/>
              <w:rPr>
                <w:rFonts w:ascii="Arial" w:eastAsia="Times New Roman" w:hAnsi="Arial" w:cs="Arial"/>
                <w:lang w:eastAsia="el-GR"/>
              </w:rPr>
            </w:pPr>
            <w:r w:rsidRPr="008F57A2">
              <w:rPr>
                <w:rFonts w:ascii="Arial" w:eastAsia="Times New Roman" w:hAnsi="Arial" w:cs="Arial"/>
                <w:lang w:eastAsia="el-GR"/>
              </w:rPr>
              <w:t>(4)</w:t>
            </w:r>
          </w:p>
        </w:tc>
        <w:tc>
          <w:tcPr>
            <w:tcW w:w="0" w:type="auto"/>
            <w:hideMark/>
          </w:tcPr>
          <w:p w:rsidR="008C2E41" w:rsidRPr="008F57A2" w:rsidRDefault="008C2E41" w:rsidP="00250709">
            <w:pPr>
              <w:spacing w:before="120" w:after="120"/>
              <w:jc w:val="both"/>
              <w:rPr>
                <w:rFonts w:ascii="Arial" w:eastAsia="Times New Roman" w:hAnsi="Arial" w:cs="Arial"/>
                <w:lang w:eastAsia="el-GR"/>
              </w:rPr>
            </w:pPr>
            <w:r w:rsidRPr="00AF5EEF">
              <w:rPr>
                <w:rFonts w:ascii="Arial" w:eastAsia="Times New Roman" w:hAnsi="Arial" w:cs="Arial"/>
                <w:b/>
                <w:lang w:eastAsia="el-GR"/>
              </w:rPr>
              <w:t>Προϊόντα άλλα</w:t>
            </w:r>
            <w:r w:rsidRPr="008F57A2">
              <w:rPr>
                <w:rFonts w:ascii="Arial" w:eastAsia="Times New Roman" w:hAnsi="Arial" w:cs="Arial"/>
                <w:lang w:eastAsia="el-GR"/>
              </w:rPr>
              <w:t xml:space="preserve"> από αυτά που αναφέρονται στα σημεία 1 και 2, τα οποία υπόκεινται σε γεωργικές επιστροφές κατά την εξαγωγή.</w:t>
            </w:r>
          </w:p>
        </w:tc>
      </w:tr>
    </w:tbl>
    <w:p w:rsidR="008C2E41" w:rsidRPr="008F57A2" w:rsidRDefault="008C2E41" w:rsidP="00250709">
      <w:pPr>
        <w:spacing w:before="120" w:after="12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269"/>
        <w:gridCol w:w="9795"/>
      </w:tblGrid>
      <w:tr w:rsidR="008C2E41" w:rsidRPr="008F57A2" w:rsidTr="008C2E41">
        <w:trPr>
          <w:tblCellSpacing w:w="0" w:type="dxa"/>
        </w:trPr>
        <w:tc>
          <w:tcPr>
            <w:tcW w:w="0" w:type="auto"/>
            <w:hideMark/>
          </w:tcPr>
          <w:p w:rsidR="008C2E41" w:rsidRPr="008F57A2" w:rsidRDefault="008C2E41" w:rsidP="00250709">
            <w:pPr>
              <w:spacing w:before="120" w:after="120"/>
              <w:jc w:val="both"/>
              <w:rPr>
                <w:rFonts w:ascii="Arial" w:eastAsia="Times New Roman" w:hAnsi="Arial" w:cs="Arial"/>
                <w:lang w:eastAsia="el-GR"/>
              </w:rPr>
            </w:pPr>
            <w:r w:rsidRPr="008F57A2">
              <w:rPr>
                <w:rFonts w:ascii="Arial" w:eastAsia="Times New Roman" w:hAnsi="Arial" w:cs="Arial"/>
                <w:lang w:eastAsia="el-GR"/>
              </w:rPr>
              <w:t>(5)</w:t>
            </w:r>
          </w:p>
        </w:tc>
        <w:tc>
          <w:tcPr>
            <w:tcW w:w="0" w:type="auto"/>
            <w:hideMark/>
          </w:tcPr>
          <w:p w:rsidR="008C2E41" w:rsidRPr="008F57A2" w:rsidRDefault="008C2E41" w:rsidP="00250709">
            <w:pPr>
              <w:spacing w:before="120" w:after="120"/>
              <w:jc w:val="both"/>
              <w:rPr>
                <w:rFonts w:ascii="Arial" w:eastAsia="Times New Roman" w:hAnsi="Arial" w:cs="Arial"/>
                <w:lang w:eastAsia="el-GR"/>
              </w:rPr>
            </w:pPr>
            <w:r w:rsidRPr="008F57A2">
              <w:rPr>
                <w:rFonts w:ascii="Arial" w:eastAsia="Times New Roman" w:hAnsi="Arial" w:cs="Arial"/>
                <w:lang w:eastAsia="el-GR"/>
              </w:rPr>
              <w:t xml:space="preserve">Τα </w:t>
            </w:r>
            <w:r w:rsidRPr="00AF5EEF">
              <w:rPr>
                <w:rFonts w:ascii="Arial" w:eastAsia="Times New Roman" w:hAnsi="Arial" w:cs="Arial"/>
                <w:b/>
                <w:lang w:eastAsia="el-GR"/>
              </w:rPr>
              <w:t>προϊόντα αλιείας</w:t>
            </w:r>
            <w:r w:rsidRPr="008F57A2">
              <w:rPr>
                <w:rFonts w:ascii="Arial" w:eastAsia="Times New Roman" w:hAnsi="Arial" w:cs="Arial"/>
                <w:lang w:eastAsia="el-GR"/>
              </w:rPr>
              <w:t xml:space="preserve"> που απαριθμούνται στο παράρτημα I του κανονισμού (ΕΚ) αριθ. 1379/2013 του Συμβουλίου για την κοινή οργάνωση της αγοράς των προϊόντων της αλιείας και της υδατοκαλλιέργειας και τα προϊόντα που απαριθμούνται στο παράρτημα V του εν λόγω κανονισμού και υπόκεινται σε μερική αυτόνομη αναστολή.</w:t>
            </w:r>
          </w:p>
        </w:tc>
      </w:tr>
    </w:tbl>
    <w:p w:rsidR="008C2E41" w:rsidRPr="008F57A2" w:rsidRDefault="008C2E41" w:rsidP="00250709">
      <w:pPr>
        <w:spacing w:before="120" w:after="12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387"/>
        <w:gridCol w:w="9677"/>
      </w:tblGrid>
      <w:tr w:rsidR="008C2E41" w:rsidRPr="008F57A2" w:rsidTr="008C2E41">
        <w:trPr>
          <w:tblCellSpacing w:w="0" w:type="dxa"/>
        </w:trPr>
        <w:tc>
          <w:tcPr>
            <w:tcW w:w="0" w:type="auto"/>
            <w:hideMark/>
          </w:tcPr>
          <w:p w:rsidR="008C2E41" w:rsidRPr="008F57A2" w:rsidRDefault="008C2E41" w:rsidP="00250709">
            <w:pPr>
              <w:spacing w:before="120" w:after="120"/>
              <w:jc w:val="both"/>
              <w:rPr>
                <w:rFonts w:ascii="Arial" w:eastAsia="Times New Roman" w:hAnsi="Arial" w:cs="Arial"/>
                <w:lang w:eastAsia="el-GR"/>
              </w:rPr>
            </w:pPr>
            <w:r w:rsidRPr="008F57A2">
              <w:rPr>
                <w:rFonts w:ascii="Arial" w:eastAsia="Times New Roman" w:hAnsi="Arial" w:cs="Arial"/>
                <w:lang w:eastAsia="el-GR"/>
              </w:rPr>
              <w:t>(6)</w:t>
            </w:r>
          </w:p>
        </w:tc>
        <w:tc>
          <w:tcPr>
            <w:tcW w:w="0" w:type="auto"/>
            <w:hideMark/>
          </w:tcPr>
          <w:p w:rsidR="008C2E41" w:rsidRPr="008F57A2" w:rsidRDefault="008C2E41" w:rsidP="00250709">
            <w:pPr>
              <w:spacing w:before="120" w:after="120"/>
              <w:jc w:val="both"/>
              <w:rPr>
                <w:rFonts w:ascii="Arial" w:eastAsia="Times New Roman" w:hAnsi="Arial" w:cs="Arial"/>
                <w:lang w:eastAsia="el-GR"/>
              </w:rPr>
            </w:pPr>
            <w:r w:rsidRPr="00AF5EEF">
              <w:rPr>
                <w:rFonts w:ascii="Arial" w:eastAsia="Times New Roman" w:hAnsi="Arial" w:cs="Arial"/>
                <w:b/>
                <w:lang w:eastAsia="el-GR"/>
              </w:rPr>
              <w:t>Όλα τα προϊόντα αλιείας</w:t>
            </w:r>
            <w:r w:rsidRPr="008F57A2">
              <w:rPr>
                <w:rFonts w:ascii="Arial" w:eastAsia="Times New Roman" w:hAnsi="Arial" w:cs="Arial"/>
                <w:lang w:eastAsia="el-GR"/>
              </w:rPr>
              <w:t xml:space="preserve"> που υπόκεινται σε αυτόνομη ποσόστωση.</w:t>
            </w:r>
          </w:p>
        </w:tc>
      </w:tr>
    </w:tbl>
    <w:p w:rsidR="008C2E41" w:rsidRPr="008F57A2" w:rsidRDefault="008C2E41" w:rsidP="00AD1F1C">
      <w:pPr>
        <w:spacing w:after="0" w:line="240" w:lineRule="auto"/>
        <w:jc w:val="both"/>
        <w:rPr>
          <w:rFonts w:ascii="Arial" w:eastAsia="Times New Roman" w:hAnsi="Arial" w:cs="Arial"/>
          <w:lang w:eastAsia="el-GR"/>
        </w:rPr>
      </w:pPr>
    </w:p>
    <w:p w:rsidR="00250709" w:rsidRPr="008F57A2" w:rsidRDefault="00250709">
      <w:pPr>
        <w:rPr>
          <w:rFonts w:ascii="Arial" w:eastAsia="Times New Roman" w:hAnsi="Arial" w:cs="Arial"/>
          <w:lang w:eastAsia="el-GR"/>
        </w:rPr>
      </w:pPr>
      <w:r w:rsidRPr="008F57A2">
        <w:rPr>
          <w:rFonts w:ascii="Arial" w:eastAsia="Times New Roman" w:hAnsi="Arial" w:cs="Arial"/>
          <w:lang w:eastAsia="el-GR"/>
        </w:rPr>
        <w:br w:type="page"/>
      </w:r>
    </w:p>
    <w:p w:rsidR="00EC5F4C" w:rsidRPr="00EC5F4C" w:rsidRDefault="00EC5F4C" w:rsidP="00EC5F4C">
      <w:pPr>
        <w:spacing w:before="100" w:beforeAutospacing="1" w:after="100" w:afterAutospacing="1" w:line="240" w:lineRule="auto"/>
        <w:jc w:val="right"/>
        <w:rPr>
          <w:rFonts w:ascii="Arial" w:eastAsia="Times New Roman" w:hAnsi="Arial" w:cs="Arial"/>
          <w:b/>
          <w:lang w:eastAsia="el-GR"/>
        </w:rPr>
      </w:pPr>
      <w:r>
        <w:rPr>
          <w:rFonts w:ascii="Arial" w:eastAsia="Times New Roman" w:hAnsi="Arial" w:cs="Arial"/>
          <w:b/>
          <w:lang w:eastAsia="el-GR"/>
        </w:rPr>
        <w:lastRenderedPageBreak/>
        <w:t>ΣΥΝΗΜΜΕΝΟ 3</w:t>
      </w:r>
    </w:p>
    <w:p w:rsidR="00250709" w:rsidRPr="008F57A2" w:rsidRDefault="00250709" w:rsidP="00250709">
      <w:pPr>
        <w:spacing w:before="100" w:beforeAutospacing="1" w:after="100" w:afterAutospacing="1" w:line="240" w:lineRule="auto"/>
        <w:jc w:val="center"/>
        <w:rPr>
          <w:rFonts w:ascii="Arial" w:eastAsia="Times New Roman" w:hAnsi="Arial" w:cs="Arial"/>
          <w:b/>
          <w:lang w:eastAsia="el-GR"/>
        </w:rPr>
      </w:pPr>
      <w:r w:rsidRPr="008F57A2">
        <w:rPr>
          <w:rFonts w:ascii="Arial" w:eastAsia="Times New Roman" w:hAnsi="Arial" w:cs="Arial"/>
          <w:b/>
          <w:lang w:eastAsia="el-GR"/>
        </w:rPr>
        <w:t>Κατ’ εξουσιοδότηση πράξεων Κανονισμός (ΕΕ) 2015/2446</w:t>
      </w:r>
    </w:p>
    <w:p w:rsidR="008C2E41" w:rsidRPr="008F57A2" w:rsidRDefault="008C2E41" w:rsidP="00250709">
      <w:pPr>
        <w:spacing w:before="100" w:beforeAutospacing="1" w:after="100" w:afterAutospacing="1" w:line="240" w:lineRule="auto"/>
        <w:jc w:val="center"/>
        <w:rPr>
          <w:rFonts w:ascii="Arial" w:eastAsia="Times New Roman" w:hAnsi="Arial" w:cs="Arial"/>
          <w:b/>
          <w:lang w:eastAsia="el-GR"/>
        </w:rPr>
      </w:pPr>
      <w:r w:rsidRPr="00AF5EEF">
        <w:rPr>
          <w:rFonts w:ascii="Arial" w:eastAsia="Times New Roman" w:hAnsi="Arial" w:cs="Arial"/>
          <w:b/>
          <w:highlight w:val="yellow"/>
          <w:lang w:eastAsia="el-GR"/>
        </w:rPr>
        <w:t>ΠΑΡΑΡΤΗΜΑ 71-03</w:t>
      </w:r>
    </w:p>
    <w:p w:rsidR="008C2E41" w:rsidRPr="008F57A2" w:rsidRDefault="008C2E41" w:rsidP="00250709">
      <w:pPr>
        <w:spacing w:before="100" w:beforeAutospacing="1" w:after="100" w:afterAutospacing="1" w:line="240" w:lineRule="auto"/>
        <w:jc w:val="center"/>
        <w:rPr>
          <w:rFonts w:ascii="Arial" w:eastAsia="Times New Roman" w:hAnsi="Arial" w:cs="Arial"/>
          <w:b/>
          <w:lang w:eastAsia="el-GR"/>
        </w:rPr>
      </w:pPr>
      <w:r w:rsidRPr="008F57A2">
        <w:rPr>
          <w:rFonts w:ascii="Arial" w:eastAsia="Times New Roman" w:hAnsi="Arial" w:cs="Arial"/>
          <w:b/>
          <w:lang w:eastAsia="el-GR"/>
        </w:rPr>
        <w:t>Κατάλογος επιτρεπόμενων συνήθων εργασιών</w:t>
      </w:r>
    </w:p>
    <w:p w:rsidR="008C2E41" w:rsidRPr="008F57A2" w:rsidRDefault="008C2E41" w:rsidP="00250709">
      <w:pPr>
        <w:spacing w:before="100" w:beforeAutospacing="1" w:after="100" w:afterAutospacing="1" w:line="240" w:lineRule="auto"/>
        <w:jc w:val="center"/>
        <w:rPr>
          <w:rFonts w:ascii="Arial" w:eastAsia="Times New Roman" w:hAnsi="Arial" w:cs="Arial"/>
          <w:b/>
          <w:lang w:eastAsia="el-GR"/>
        </w:rPr>
      </w:pPr>
      <w:r w:rsidRPr="008F57A2">
        <w:rPr>
          <w:rFonts w:ascii="Arial" w:eastAsia="Times New Roman" w:hAnsi="Arial" w:cs="Arial"/>
          <w:b/>
          <w:lang w:eastAsia="el-GR"/>
        </w:rPr>
        <w:t>(άρθρο 220 του κώδικα)</w:t>
      </w:r>
    </w:p>
    <w:p w:rsidR="008C2E41" w:rsidRPr="008F57A2" w:rsidRDefault="008C2E41" w:rsidP="00250709">
      <w:pPr>
        <w:spacing w:before="120" w:after="120"/>
        <w:jc w:val="both"/>
        <w:rPr>
          <w:rFonts w:ascii="Arial" w:eastAsia="Times New Roman" w:hAnsi="Arial" w:cs="Arial"/>
          <w:lang w:eastAsia="el-GR"/>
        </w:rPr>
      </w:pPr>
      <w:r w:rsidRPr="008F57A2">
        <w:rPr>
          <w:rFonts w:ascii="Arial" w:eastAsia="Times New Roman" w:hAnsi="Arial" w:cs="Arial"/>
          <w:lang w:eastAsia="el-GR"/>
        </w:rPr>
        <w:t xml:space="preserve">Εφόσον δεν ορίζεται διαφορετικά, καμία από τις ακόλουθες εργασίες δεν είναι δυνατόν να αποτελέσει λόγο μεταβολής του </w:t>
      </w:r>
      <w:proofErr w:type="spellStart"/>
      <w:r w:rsidRPr="008F57A2">
        <w:rPr>
          <w:rFonts w:ascii="Arial" w:eastAsia="Times New Roman" w:hAnsi="Arial" w:cs="Arial"/>
          <w:lang w:eastAsia="el-GR"/>
        </w:rPr>
        <w:t>οκταψήφιου</w:t>
      </w:r>
      <w:proofErr w:type="spellEnd"/>
      <w:r w:rsidRPr="008F57A2">
        <w:rPr>
          <w:rFonts w:ascii="Arial" w:eastAsia="Times New Roman" w:hAnsi="Arial" w:cs="Arial"/>
          <w:lang w:eastAsia="el-GR"/>
        </w:rPr>
        <w:t xml:space="preserve"> κωδικού ΣΟ.</w:t>
      </w:r>
    </w:p>
    <w:tbl>
      <w:tblPr>
        <w:tblW w:w="5000" w:type="pct"/>
        <w:tblCellSpacing w:w="0" w:type="dxa"/>
        <w:tblCellMar>
          <w:left w:w="0" w:type="dxa"/>
          <w:right w:w="0" w:type="dxa"/>
        </w:tblCellMar>
        <w:tblLook w:val="04A0"/>
      </w:tblPr>
      <w:tblGrid>
        <w:gridCol w:w="6"/>
        <w:gridCol w:w="269"/>
        <w:gridCol w:w="9789"/>
      </w:tblGrid>
      <w:tr w:rsidR="008C2E41" w:rsidRPr="008F57A2" w:rsidTr="008C2E41">
        <w:trPr>
          <w:tblCellSpacing w:w="0" w:type="dxa"/>
        </w:trPr>
        <w:tc>
          <w:tcPr>
            <w:tcW w:w="0" w:type="auto"/>
            <w:hideMark/>
          </w:tcPr>
          <w:p w:rsidR="008C2E41" w:rsidRPr="008F57A2" w:rsidRDefault="008C2E41" w:rsidP="00250709">
            <w:pPr>
              <w:spacing w:before="120" w:after="120"/>
              <w:jc w:val="both"/>
              <w:rPr>
                <w:rFonts w:ascii="Arial" w:eastAsia="Times New Roman" w:hAnsi="Arial" w:cs="Arial"/>
                <w:lang w:eastAsia="el-GR"/>
              </w:rPr>
            </w:pPr>
          </w:p>
        </w:tc>
        <w:tc>
          <w:tcPr>
            <w:tcW w:w="0" w:type="auto"/>
            <w:hideMark/>
          </w:tcPr>
          <w:p w:rsidR="008C2E41" w:rsidRPr="008F57A2" w:rsidRDefault="008C2E41" w:rsidP="00250709">
            <w:pPr>
              <w:spacing w:before="120" w:after="120"/>
              <w:jc w:val="both"/>
              <w:rPr>
                <w:rFonts w:ascii="Arial" w:eastAsia="Times New Roman" w:hAnsi="Arial" w:cs="Arial"/>
                <w:lang w:eastAsia="el-GR"/>
              </w:rPr>
            </w:pPr>
            <w:r w:rsidRPr="008F57A2">
              <w:rPr>
                <w:rFonts w:ascii="Arial" w:eastAsia="Times New Roman" w:hAnsi="Arial" w:cs="Arial"/>
                <w:lang w:eastAsia="el-GR"/>
              </w:rPr>
              <w:t>(1)</w:t>
            </w:r>
          </w:p>
        </w:tc>
        <w:tc>
          <w:tcPr>
            <w:tcW w:w="0" w:type="auto"/>
            <w:hideMark/>
          </w:tcPr>
          <w:p w:rsidR="008C2E41" w:rsidRPr="008F57A2" w:rsidRDefault="008C2E41" w:rsidP="00250709">
            <w:pPr>
              <w:spacing w:before="120" w:after="120"/>
              <w:jc w:val="both"/>
              <w:rPr>
                <w:rFonts w:ascii="Arial" w:eastAsia="Times New Roman" w:hAnsi="Arial" w:cs="Arial"/>
                <w:lang w:eastAsia="el-GR"/>
              </w:rPr>
            </w:pPr>
            <w:r w:rsidRPr="008F57A2">
              <w:rPr>
                <w:rFonts w:ascii="Arial" w:eastAsia="Times New Roman" w:hAnsi="Arial" w:cs="Arial"/>
                <w:lang w:eastAsia="el-GR"/>
              </w:rPr>
              <w:t>αερισμός, έκθεση προς επίδειξη, στέγνωμα, ξεσκόνισμα, απλές εργασίες καθαρισμού, επισκευή συσκευασίας, στοιχειώδεις επισκευές ζημιών που έχουν επέλθει κατά τη μεταφορά ή την αποθήκευση, στον βαθμό που πρόκειται για απλές εργασίες, τοποθέτηση ή αφαίρεση προστατευτικού περιβλήματος για τη μεταφορά·</w:t>
            </w:r>
          </w:p>
        </w:tc>
      </w:tr>
    </w:tbl>
    <w:p w:rsidR="008C2E41" w:rsidRPr="008F57A2" w:rsidRDefault="008C2E41" w:rsidP="00250709">
      <w:pPr>
        <w:spacing w:before="120" w:after="12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11"/>
        <w:gridCol w:w="483"/>
        <w:gridCol w:w="9570"/>
      </w:tblGrid>
      <w:tr w:rsidR="008C2E41" w:rsidRPr="008F57A2" w:rsidTr="008C2E41">
        <w:trPr>
          <w:tblCellSpacing w:w="0" w:type="dxa"/>
        </w:trPr>
        <w:tc>
          <w:tcPr>
            <w:tcW w:w="0" w:type="auto"/>
            <w:hideMark/>
          </w:tcPr>
          <w:p w:rsidR="008C2E41" w:rsidRPr="008F57A2" w:rsidRDefault="008C2E41" w:rsidP="00250709">
            <w:pPr>
              <w:spacing w:before="120" w:after="120"/>
              <w:jc w:val="both"/>
              <w:rPr>
                <w:rFonts w:ascii="Arial" w:eastAsia="Times New Roman" w:hAnsi="Arial" w:cs="Arial"/>
                <w:lang w:eastAsia="el-GR"/>
              </w:rPr>
            </w:pPr>
          </w:p>
        </w:tc>
        <w:tc>
          <w:tcPr>
            <w:tcW w:w="0" w:type="auto"/>
            <w:hideMark/>
          </w:tcPr>
          <w:p w:rsidR="008C2E41" w:rsidRPr="008F57A2" w:rsidRDefault="008C2E41" w:rsidP="00250709">
            <w:pPr>
              <w:spacing w:before="120" w:after="120"/>
              <w:jc w:val="both"/>
              <w:rPr>
                <w:rFonts w:ascii="Arial" w:eastAsia="Times New Roman" w:hAnsi="Arial" w:cs="Arial"/>
                <w:lang w:eastAsia="el-GR"/>
              </w:rPr>
            </w:pPr>
            <w:r w:rsidRPr="008F57A2">
              <w:rPr>
                <w:rFonts w:ascii="Arial" w:eastAsia="Times New Roman" w:hAnsi="Arial" w:cs="Arial"/>
                <w:lang w:eastAsia="el-GR"/>
              </w:rPr>
              <w:t>(2)</w:t>
            </w:r>
          </w:p>
        </w:tc>
        <w:tc>
          <w:tcPr>
            <w:tcW w:w="0" w:type="auto"/>
            <w:hideMark/>
          </w:tcPr>
          <w:p w:rsidR="008C2E41" w:rsidRPr="008F57A2" w:rsidRDefault="008C2E41" w:rsidP="00250709">
            <w:pPr>
              <w:spacing w:before="120" w:after="120"/>
              <w:jc w:val="both"/>
              <w:rPr>
                <w:rFonts w:ascii="Arial" w:eastAsia="Times New Roman" w:hAnsi="Arial" w:cs="Arial"/>
                <w:lang w:eastAsia="el-GR"/>
              </w:rPr>
            </w:pPr>
            <w:proofErr w:type="spellStart"/>
            <w:r w:rsidRPr="008F57A2">
              <w:rPr>
                <w:rFonts w:ascii="Arial" w:eastAsia="Times New Roman" w:hAnsi="Arial" w:cs="Arial"/>
                <w:lang w:eastAsia="el-GR"/>
              </w:rPr>
              <w:t>ανασυναρμολόγηση</w:t>
            </w:r>
            <w:proofErr w:type="spellEnd"/>
            <w:r w:rsidRPr="008F57A2">
              <w:rPr>
                <w:rFonts w:ascii="Arial" w:eastAsia="Times New Roman" w:hAnsi="Arial" w:cs="Arial"/>
                <w:lang w:eastAsia="el-GR"/>
              </w:rPr>
              <w:t xml:space="preserve"> εμπορευμάτων μετά τη μεταφορά·</w:t>
            </w:r>
          </w:p>
        </w:tc>
      </w:tr>
    </w:tbl>
    <w:p w:rsidR="008C2E41" w:rsidRPr="008F57A2" w:rsidRDefault="008C2E41" w:rsidP="00250709">
      <w:pPr>
        <w:spacing w:before="120" w:after="12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7"/>
        <w:gridCol w:w="271"/>
        <w:gridCol w:w="9786"/>
      </w:tblGrid>
      <w:tr w:rsidR="008C2E41" w:rsidRPr="008F57A2" w:rsidTr="008C2E41">
        <w:trPr>
          <w:tblCellSpacing w:w="0" w:type="dxa"/>
        </w:trPr>
        <w:tc>
          <w:tcPr>
            <w:tcW w:w="0" w:type="auto"/>
            <w:hideMark/>
          </w:tcPr>
          <w:p w:rsidR="008C2E41" w:rsidRPr="008F57A2" w:rsidRDefault="008C2E41" w:rsidP="00250709">
            <w:pPr>
              <w:spacing w:before="120" w:after="120"/>
              <w:jc w:val="both"/>
              <w:rPr>
                <w:rFonts w:ascii="Arial" w:eastAsia="Times New Roman" w:hAnsi="Arial" w:cs="Arial"/>
                <w:lang w:eastAsia="el-GR"/>
              </w:rPr>
            </w:pPr>
          </w:p>
        </w:tc>
        <w:tc>
          <w:tcPr>
            <w:tcW w:w="0" w:type="auto"/>
            <w:hideMark/>
          </w:tcPr>
          <w:p w:rsidR="008C2E41" w:rsidRPr="008F57A2" w:rsidRDefault="008C2E41" w:rsidP="00250709">
            <w:pPr>
              <w:spacing w:before="120" w:after="120"/>
              <w:jc w:val="both"/>
              <w:rPr>
                <w:rFonts w:ascii="Arial" w:eastAsia="Times New Roman" w:hAnsi="Arial" w:cs="Arial"/>
                <w:lang w:eastAsia="el-GR"/>
              </w:rPr>
            </w:pPr>
            <w:r w:rsidRPr="008F57A2">
              <w:rPr>
                <w:rFonts w:ascii="Arial" w:eastAsia="Times New Roman" w:hAnsi="Arial" w:cs="Arial"/>
                <w:lang w:eastAsia="el-GR"/>
              </w:rPr>
              <w:t>(3)</w:t>
            </w:r>
          </w:p>
        </w:tc>
        <w:tc>
          <w:tcPr>
            <w:tcW w:w="0" w:type="auto"/>
            <w:hideMark/>
          </w:tcPr>
          <w:p w:rsidR="008C2E41" w:rsidRPr="008F57A2" w:rsidRDefault="008C2E41" w:rsidP="00250709">
            <w:pPr>
              <w:spacing w:before="120" w:after="120"/>
              <w:jc w:val="both"/>
              <w:rPr>
                <w:rFonts w:ascii="Arial" w:eastAsia="Times New Roman" w:hAnsi="Arial" w:cs="Arial"/>
                <w:lang w:eastAsia="el-GR"/>
              </w:rPr>
            </w:pPr>
            <w:r w:rsidRPr="008F57A2">
              <w:rPr>
                <w:rFonts w:ascii="Arial" w:eastAsia="Times New Roman" w:hAnsi="Arial" w:cs="Arial"/>
                <w:lang w:eastAsia="el-GR"/>
              </w:rPr>
              <w:t>απογραφή, δειγματοληψία, διαλογή, κοσκίνισμα, μηχανική διήθηση και ζύγισμα των εμπορευμάτων·</w:t>
            </w:r>
          </w:p>
        </w:tc>
      </w:tr>
    </w:tbl>
    <w:p w:rsidR="008C2E41" w:rsidRPr="008F57A2" w:rsidRDefault="008C2E41" w:rsidP="00250709">
      <w:pPr>
        <w:spacing w:before="120" w:after="12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10"/>
        <w:gridCol w:w="463"/>
        <w:gridCol w:w="9591"/>
      </w:tblGrid>
      <w:tr w:rsidR="008C2E41" w:rsidRPr="008F57A2" w:rsidTr="008C2E41">
        <w:trPr>
          <w:tblCellSpacing w:w="0" w:type="dxa"/>
        </w:trPr>
        <w:tc>
          <w:tcPr>
            <w:tcW w:w="0" w:type="auto"/>
            <w:hideMark/>
          </w:tcPr>
          <w:p w:rsidR="008C2E41" w:rsidRPr="008F57A2" w:rsidRDefault="008C2E41" w:rsidP="00250709">
            <w:pPr>
              <w:spacing w:before="120" w:after="120"/>
              <w:jc w:val="both"/>
              <w:rPr>
                <w:rFonts w:ascii="Arial" w:eastAsia="Times New Roman" w:hAnsi="Arial" w:cs="Arial"/>
                <w:lang w:eastAsia="el-GR"/>
              </w:rPr>
            </w:pPr>
          </w:p>
        </w:tc>
        <w:tc>
          <w:tcPr>
            <w:tcW w:w="0" w:type="auto"/>
            <w:hideMark/>
          </w:tcPr>
          <w:p w:rsidR="008C2E41" w:rsidRPr="008F57A2" w:rsidRDefault="008C2E41" w:rsidP="00250709">
            <w:pPr>
              <w:spacing w:before="120" w:after="120"/>
              <w:jc w:val="both"/>
              <w:rPr>
                <w:rFonts w:ascii="Arial" w:eastAsia="Times New Roman" w:hAnsi="Arial" w:cs="Arial"/>
                <w:lang w:eastAsia="el-GR"/>
              </w:rPr>
            </w:pPr>
            <w:r w:rsidRPr="008F57A2">
              <w:rPr>
                <w:rFonts w:ascii="Arial" w:eastAsia="Times New Roman" w:hAnsi="Arial" w:cs="Arial"/>
                <w:lang w:eastAsia="el-GR"/>
              </w:rPr>
              <w:t>(4)</w:t>
            </w:r>
          </w:p>
        </w:tc>
        <w:tc>
          <w:tcPr>
            <w:tcW w:w="0" w:type="auto"/>
            <w:hideMark/>
          </w:tcPr>
          <w:p w:rsidR="008C2E41" w:rsidRPr="008F57A2" w:rsidRDefault="008C2E41" w:rsidP="00250709">
            <w:pPr>
              <w:spacing w:before="120" w:after="120"/>
              <w:jc w:val="both"/>
              <w:rPr>
                <w:rFonts w:ascii="Arial" w:eastAsia="Times New Roman" w:hAnsi="Arial" w:cs="Arial"/>
                <w:lang w:eastAsia="el-GR"/>
              </w:rPr>
            </w:pPr>
            <w:r w:rsidRPr="008F57A2">
              <w:rPr>
                <w:rFonts w:ascii="Arial" w:eastAsia="Times New Roman" w:hAnsi="Arial" w:cs="Arial"/>
                <w:lang w:eastAsia="el-GR"/>
              </w:rPr>
              <w:t>αφαίρεση στοιχείων που έχουν υποστεί μόλυνση ή ζημία·</w:t>
            </w:r>
          </w:p>
        </w:tc>
      </w:tr>
    </w:tbl>
    <w:p w:rsidR="008C2E41" w:rsidRPr="008F57A2" w:rsidRDefault="008C2E41" w:rsidP="00250709">
      <w:pPr>
        <w:spacing w:before="120" w:after="12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7"/>
        <w:gridCol w:w="296"/>
        <w:gridCol w:w="9761"/>
      </w:tblGrid>
      <w:tr w:rsidR="008C2E41" w:rsidRPr="008F57A2" w:rsidTr="008C2E41">
        <w:trPr>
          <w:tblCellSpacing w:w="0" w:type="dxa"/>
        </w:trPr>
        <w:tc>
          <w:tcPr>
            <w:tcW w:w="0" w:type="auto"/>
            <w:hideMark/>
          </w:tcPr>
          <w:p w:rsidR="008C2E41" w:rsidRPr="008F57A2" w:rsidRDefault="008C2E41" w:rsidP="00250709">
            <w:pPr>
              <w:spacing w:before="120" w:after="120"/>
              <w:jc w:val="both"/>
              <w:rPr>
                <w:rFonts w:ascii="Arial" w:eastAsia="Times New Roman" w:hAnsi="Arial" w:cs="Arial"/>
                <w:lang w:eastAsia="el-GR"/>
              </w:rPr>
            </w:pPr>
          </w:p>
        </w:tc>
        <w:tc>
          <w:tcPr>
            <w:tcW w:w="0" w:type="auto"/>
            <w:hideMark/>
          </w:tcPr>
          <w:p w:rsidR="008C2E41" w:rsidRPr="008F57A2" w:rsidRDefault="008C2E41" w:rsidP="00250709">
            <w:pPr>
              <w:spacing w:before="120" w:after="120"/>
              <w:jc w:val="both"/>
              <w:rPr>
                <w:rFonts w:ascii="Arial" w:eastAsia="Times New Roman" w:hAnsi="Arial" w:cs="Arial"/>
                <w:lang w:eastAsia="el-GR"/>
              </w:rPr>
            </w:pPr>
            <w:r w:rsidRPr="008F57A2">
              <w:rPr>
                <w:rFonts w:ascii="Arial" w:eastAsia="Times New Roman" w:hAnsi="Arial" w:cs="Arial"/>
                <w:lang w:eastAsia="el-GR"/>
              </w:rPr>
              <w:t>(5)</w:t>
            </w:r>
          </w:p>
        </w:tc>
        <w:tc>
          <w:tcPr>
            <w:tcW w:w="0" w:type="auto"/>
            <w:hideMark/>
          </w:tcPr>
          <w:p w:rsidR="008C2E41" w:rsidRPr="008F57A2" w:rsidRDefault="008C2E41" w:rsidP="00250709">
            <w:pPr>
              <w:spacing w:before="120" w:after="120"/>
              <w:jc w:val="both"/>
              <w:rPr>
                <w:rFonts w:ascii="Arial" w:eastAsia="Times New Roman" w:hAnsi="Arial" w:cs="Arial"/>
                <w:lang w:eastAsia="el-GR"/>
              </w:rPr>
            </w:pPr>
            <w:r w:rsidRPr="008F57A2">
              <w:rPr>
                <w:rFonts w:ascii="Arial" w:eastAsia="Times New Roman" w:hAnsi="Arial" w:cs="Arial"/>
                <w:lang w:eastAsia="el-GR"/>
              </w:rPr>
              <w:t>συντήρηση, μέσω παστερίωσης, αποστείρωσης, ακτινοβολίας ή προσθήκης συντηρητικών·</w:t>
            </w:r>
          </w:p>
        </w:tc>
      </w:tr>
    </w:tbl>
    <w:p w:rsidR="008C2E41" w:rsidRPr="008F57A2" w:rsidRDefault="008C2E41" w:rsidP="00250709">
      <w:pPr>
        <w:spacing w:before="120" w:after="12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17"/>
        <w:gridCol w:w="743"/>
        <w:gridCol w:w="9304"/>
      </w:tblGrid>
      <w:tr w:rsidR="008C2E41" w:rsidRPr="008F57A2" w:rsidTr="008C2E41">
        <w:trPr>
          <w:tblCellSpacing w:w="0" w:type="dxa"/>
        </w:trPr>
        <w:tc>
          <w:tcPr>
            <w:tcW w:w="0" w:type="auto"/>
            <w:hideMark/>
          </w:tcPr>
          <w:p w:rsidR="008C2E41" w:rsidRPr="008F57A2" w:rsidRDefault="008C2E41" w:rsidP="00250709">
            <w:pPr>
              <w:spacing w:before="120" w:after="120"/>
              <w:jc w:val="both"/>
              <w:rPr>
                <w:rFonts w:ascii="Arial" w:eastAsia="Times New Roman" w:hAnsi="Arial" w:cs="Arial"/>
                <w:lang w:eastAsia="el-GR"/>
              </w:rPr>
            </w:pPr>
          </w:p>
        </w:tc>
        <w:tc>
          <w:tcPr>
            <w:tcW w:w="0" w:type="auto"/>
            <w:hideMark/>
          </w:tcPr>
          <w:p w:rsidR="008C2E41" w:rsidRPr="008F57A2" w:rsidRDefault="008C2E41" w:rsidP="00250709">
            <w:pPr>
              <w:spacing w:before="120" w:after="120"/>
              <w:jc w:val="both"/>
              <w:rPr>
                <w:rFonts w:ascii="Arial" w:eastAsia="Times New Roman" w:hAnsi="Arial" w:cs="Arial"/>
                <w:lang w:eastAsia="el-GR"/>
              </w:rPr>
            </w:pPr>
            <w:r w:rsidRPr="008F57A2">
              <w:rPr>
                <w:rFonts w:ascii="Arial" w:eastAsia="Times New Roman" w:hAnsi="Arial" w:cs="Arial"/>
                <w:lang w:eastAsia="el-GR"/>
              </w:rPr>
              <w:t>(6)</w:t>
            </w:r>
          </w:p>
        </w:tc>
        <w:tc>
          <w:tcPr>
            <w:tcW w:w="0" w:type="auto"/>
            <w:hideMark/>
          </w:tcPr>
          <w:p w:rsidR="008C2E41" w:rsidRPr="008F57A2" w:rsidRDefault="008C2E41" w:rsidP="00250709">
            <w:pPr>
              <w:spacing w:before="120" w:after="120"/>
              <w:jc w:val="both"/>
              <w:rPr>
                <w:rFonts w:ascii="Arial" w:eastAsia="Times New Roman" w:hAnsi="Arial" w:cs="Arial"/>
                <w:lang w:eastAsia="el-GR"/>
              </w:rPr>
            </w:pPr>
            <w:r w:rsidRPr="008F57A2">
              <w:rPr>
                <w:rFonts w:ascii="Arial" w:eastAsia="Times New Roman" w:hAnsi="Arial" w:cs="Arial"/>
                <w:lang w:eastAsia="el-GR"/>
              </w:rPr>
              <w:t>επεξεργασία κατά των παρασίτων·</w:t>
            </w:r>
          </w:p>
        </w:tc>
      </w:tr>
    </w:tbl>
    <w:p w:rsidR="008C2E41" w:rsidRPr="008F57A2" w:rsidRDefault="008C2E41" w:rsidP="00250709">
      <w:pPr>
        <w:spacing w:before="120" w:after="12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21"/>
        <w:gridCol w:w="961"/>
        <w:gridCol w:w="9082"/>
      </w:tblGrid>
      <w:tr w:rsidR="008C2E41" w:rsidRPr="008F57A2" w:rsidTr="008C2E41">
        <w:trPr>
          <w:tblCellSpacing w:w="0" w:type="dxa"/>
        </w:trPr>
        <w:tc>
          <w:tcPr>
            <w:tcW w:w="0" w:type="auto"/>
            <w:hideMark/>
          </w:tcPr>
          <w:p w:rsidR="008C2E41" w:rsidRPr="008F57A2" w:rsidRDefault="008C2E41" w:rsidP="00250709">
            <w:pPr>
              <w:spacing w:before="120" w:after="120"/>
              <w:jc w:val="both"/>
              <w:rPr>
                <w:rFonts w:ascii="Arial" w:eastAsia="Times New Roman" w:hAnsi="Arial" w:cs="Arial"/>
                <w:lang w:eastAsia="el-GR"/>
              </w:rPr>
            </w:pPr>
          </w:p>
        </w:tc>
        <w:tc>
          <w:tcPr>
            <w:tcW w:w="0" w:type="auto"/>
            <w:hideMark/>
          </w:tcPr>
          <w:p w:rsidR="008C2E41" w:rsidRPr="008F57A2" w:rsidRDefault="008C2E41" w:rsidP="00250709">
            <w:pPr>
              <w:spacing w:before="120" w:after="120"/>
              <w:jc w:val="both"/>
              <w:rPr>
                <w:rFonts w:ascii="Arial" w:eastAsia="Times New Roman" w:hAnsi="Arial" w:cs="Arial"/>
                <w:lang w:eastAsia="el-GR"/>
              </w:rPr>
            </w:pPr>
            <w:r w:rsidRPr="008F57A2">
              <w:rPr>
                <w:rFonts w:ascii="Arial" w:eastAsia="Times New Roman" w:hAnsi="Arial" w:cs="Arial"/>
                <w:lang w:eastAsia="el-GR"/>
              </w:rPr>
              <w:t>(7)</w:t>
            </w:r>
          </w:p>
        </w:tc>
        <w:tc>
          <w:tcPr>
            <w:tcW w:w="0" w:type="auto"/>
            <w:hideMark/>
          </w:tcPr>
          <w:p w:rsidR="008C2E41" w:rsidRPr="008F57A2" w:rsidRDefault="008C2E41" w:rsidP="00250709">
            <w:pPr>
              <w:spacing w:before="120" w:after="120"/>
              <w:jc w:val="both"/>
              <w:rPr>
                <w:rFonts w:ascii="Arial" w:eastAsia="Times New Roman" w:hAnsi="Arial" w:cs="Arial"/>
                <w:lang w:eastAsia="el-GR"/>
              </w:rPr>
            </w:pPr>
            <w:proofErr w:type="spellStart"/>
            <w:r w:rsidRPr="008F57A2">
              <w:rPr>
                <w:rFonts w:ascii="Arial" w:eastAsia="Times New Roman" w:hAnsi="Arial" w:cs="Arial"/>
                <w:lang w:eastAsia="el-GR"/>
              </w:rPr>
              <w:t>αντισκωριακή</w:t>
            </w:r>
            <w:proofErr w:type="spellEnd"/>
            <w:r w:rsidRPr="008F57A2">
              <w:rPr>
                <w:rFonts w:ascii="Arial" w:eastAsia="Times New Roman" w:hAnsi="Arial" w:cs="Arial"/>
                <w:lang w:eastAsia="el-GR"/>
              </w:rPr>
              <w:t xml:space="preserve"> κατεργασία·</w:t>
            </w:r>
          </w:p>
        </w:tc>
      </w:tr>
    </w:tbl>
    <w:p w:rsidR="008C2E41" w:rsidRPr="008F57A2" w:rsidRDefault="008C2E41" w:rsidP="00250709">
      <w:pPr>
        <w:spacing w:before="120" w:after="12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7"/>
        <w:gridCol w:w="322"/>
        <w:gridCol w:w="9735"/>
      </w:tblGrid>
      <w:tr w:rsidR="008C2E41" w:rsidRPr="008F57A2" w:rsidTr="008C2E41">
        <w:trPr>
          <w:tblCellSpacing w:w="0" w:type="dxa"/>
        </w:trPr>
        <w:tc>
          <w:tcPr>
            <w:tcW w:w="0" w:type="auto"/>
            <w:hideMark/>
          </w:tcPr>
          <w:p w:rsidR="008C2E41" w:rsidRPr="008F57A2" w:rsidRDefault="008C2E41" w:rsidP="00250709">
            <w:pPr>
              <w:spacing w:before="120" w:after="120"/>
              <w:jc w:val="both"/>
              <w:rPr>
                <w:rFonts w:ascii="Arial" w:eastAsia="Times New Roman" w:hAnsi="Arial" w:cs="Arial"/>
                <w:lang w:eastAsia="el-GR"/>
              </w:rPr>
            </w:pPr>
          </w:p>
        </w:tc>
        <w:tc>
          <w:tcPr>
            <w:tcW w:w="0" w:type="auto"/>
            <w:hideMark/>
          </w:tcPr>
          <w:p w:rsidR="008C2E41" w:rsidRPr="008F57A2" w:rsidRDefault="008C2E41" w:rsidP="00250709">
            <w:pPr>
              <w:spacing w:before="120" w:after="120"/>
              <w:jc w:val="both"/>
              <w:rPr>
                <w:rFonts w:ascii="Arial" w:eastAsia="Times New Roman" w:hAnsi="Arial" w:cs="Arial"/>
                <w:lang w:eastAsia="el-GR"/>
              </w:rPr>
            </w:pPr>
            <w:r w:rsidRPr="008F57A2">
              <w:rPr>
                <w:rFonts w:ascii="Arial" w:eastAsia="Times New Roman" w:hAnsi="Arial" w:cs="Arial"/>
                <w:lang w:eastAsia="el-GR"/>
              </w:rPr>
              <w:t>(8)</w:t>
            </w:r>
          </w:p>
        </w:tc>
        <w:tc>
          <w:tcPr>
            <w:tcW w:w="0" w:type="auto"/>
            <w:hideMark/>
          </w:tcPr>
          <w:p w:rsidR="008C2E41" w:rsidRPr="008F57A2" w:rsidRDefault="008C2E41" w:rsidP="00250709">
            <w:pPr>
              <w:spacing w:before="120" w:after="120"/>
              <w:jc w:val="both"/>
              <w:rPr>
                <w:rFonts w:ascii="Arial" w:eastAsia="Times New Roman" w:hAnsi="Arial" w:cs="Arial"/>
                <w:lang w:eastAsia="el-GR"/>
              </w:rPr>
            </w:pPr>
            <w:r w:rsidRPr="008F57A2">
              <w:rPr>
                <w:rFonts w:ascii="Arial" w:eastAsia="Times New Roman" w:hAnsi="Arial" w:cs="Arial"/>
                <w:lang w:eastAsia="el-GR"/>
              </w:rPr>
              <w:t>επεξεργασία:</w:t>
            </w:r>
          </w:p>
          <w:tbl>
            <w:tblPr>
              <w:tblW w:w="5000" w:type="pct"/>
              <w:tblCellSpacing w:w="0" w:type="dxa"/>
              <w:tblCellMar>
                <w:left w:w="0" w:type="dxa"/>
                <w:right w:w="0" w:type="dxa"/>
              </w:tblCellMar>
              <w:tblLook w:val="04A0"/>
            </w:tblPr>
            <w:tblGrid>
              <w:gridCol w:w="263"/>
              <w:gridCol w:w="9472"/>
            </w:tblGrid>
            <w:tr w:rsidR="008C2E41" w:rsidRPr="008F57A2">
              <w:trPr>
                <w:tblCellSpacing w:w="0" w:type="dxa"/>
              </w:trPr>
              <w:tc>
                <w:tcPr>
                  <w:tcW w:w="0" w:type="auto"/>
                  <w:hideMark/>
                </w:tcPr>
                <w:p w:rsidR="008C2E41" w:rsidRPr="008F57A2" w:rsidRDefault="008C2E41" w:rsidP="00250709">
                  <w:pPr>
                    <w:spacing w:before="120" w:after="120"/>
                    <w:jc w:val="both"/>
                    <w:rPr>
                      <w:rFonts w:ascii="Arial" w:eastAsia="Times New Roman" w:hAnsi="Arial" w:cs="Arial"/>
                      <w:lang w:eastAsia="el-GR"/>
                    </w:rPr>
                  </w:pPr>
                  <w:r w:rsidRPr="008F57A2">
                    <w:rPr>
                      <w:rFonts w:ascii="Arial" w:eastAsia="Times New Roman" w:hAnsi="Arial" w:cs="Arial"/>
                      <w:lang w:eastAsia="el-GR"/>
                    </w:rPr>
                    <w:t>—</w:t>
                  </w:r>
                </w:p>
              </w:tc>
              <w:tc>
                <w:tcPr>
                  <w:tcW w:w="0" w:type="auto"/>
                  <w:hideMark/>
                </w:tcPr>
                <w:p w:rsidR="008C2E41" w:rsidRPr="008F57A2" w:rsidRDefault="008C2E41" w:rsidP="00250709">
                  <w:pPr>
                    <w:spacing w:before="120" w:after="120"/>
                    <w:jc w:val="both"/>
                    <w:rPr>
                      <w:rFonts w:ascii="Arial" w:eastAsia="Times New Roman" w:hAnsi="Arial" w:cs="Arial"/>
                      <w:lang w:eastAsia="el-GR"/>
                    </w:rPr>
                  </w:pPr>
                  <w:r w:rsidRPr="008F57A2">
                    <w:rPr>
                      <w:rFonts w:ascii="Arial" w:eastAsia="Times New Roman" w:hAnsi="Arial" w:cs="Arial"/>
                      <w:lang w:eastAsia="el-GR"/>
                    </w:rPr>
                    <w:t>με απλή αύξηση της θερμοκρασίας, χωρίς περαιτέρω επεξεργασία ή απόσταξη, ή</w:t>
                  </w:r>
                </w:p>
              </w:tc>
            </w:tr>
          </w:tbl>
          <w:p w:rsidR="008C2E41" w:rsidRPr="008F57A2" w:rsidRDefault="008C2E41" w:rsidP="00250709">
            <w:pPr>
              <w:spacing w:before="120" w:after="12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586"/>
              <w:gridCol w:w="9149"/>
            </w:tblGrid>
            <w:tr w:rsidR="008C2E41" w:rsidRPr="008F57A2">
              <w:trPr>
                <w:tblCellSpacing w:w="0" w:type="dxa"/>
              </w:trPr>
              <w:tc>
                <w:tcPr>
                  <w:tcW w:w="0" w:type="auto"/>
                  <w:hideMark/>
                </w:tcPr>
                <w:p w:rsidR="008C2E41" w:rsidRPr="008F57A2" w:rsidRDefault="008C2E41" w:rsidP="00250709">
                  <w:pPr>
                    <w:spacing w:before="120" w:after="120"/>
                    <w:jc w:val="both"/>
                    <w:rPr>
                      <w:rFonts w:ascii="Arial" w:eastAsia="Times New Roman" w:hAnsi="Arial" w:cs="Arial"/>
                      <w:lang w:eastAsia="el-GR"/>
                    </w:rPr>
                  </w:pPr>
                  <w:r w:rsidRPr="008F57A2">
                    <w:rPr>
                      <w:rFonts w:ascii="Arial" w:eastAsia="Times New Roman" w:hAnsi="Arial" w:cs="Arial"/>
                      <w:lang w:eastAsia="el-GR"/>
                    </w:rPr>
                    <w:t>—</w:t>
                  </w:r>
                </w:p>
              </w:tc>
              <w:tc>
                <w:tcPr>
                  <w:tcW w:w="0" w:type="auto"/>
                  <w:hideMark/>
                </w:tcPr>
                <w:p w:rsidR="008C2E41" w:rsidRPr="008F57A2" w:rsidRDefault="008C2E41" w:rsidP="00250709">
                  <w:pPr>
                    <w:spacing w:before="120" w:after="120"/>
                    <w:jc w:val="both"/>
                    <w:rPr>
                      <w:rFonts w:ascii="Arial" w:eastAsia="Times New Roman" w:hAnsi="Arial" w:cs="Arial"/>
                      <w:lang w:eastAsia="el-GR"/>
                    </w:rPr>
                  </w:pPr>
                  <w:r w:rsidRPr="008F57A2">
                    <w:rPr>
                      <w:rFonts w:ascii="Arial" w:eastAsia="Times New Roman" w:hAnsi="Arial" w:cs="Arial"/>
                      <w:lang w:eastAsia="el-GR"/>
                    </w:rPr>
                    <w:t>με απλή μείωση της θερμοκρασίας,</w:t>
                  </w:r>
                </w:p>
              </w:tc>
            </w:tr>
          </w:tbl>
          <w:p w:rsidR="008C2E41" w:rsidRPr="008F57A2" w:rsidRDefault="008C2E41" w:rsidP="00250709">
            <w:pPr>
              <w:spacing w:before="120" w:after="120"/>
              <w:jc w:val="both"/>
              <w:rPr>
                <w:rFonts w:ascii="Arial" w:eastAsia="Times New Roman" w:hAnsi="Arial" w:cs="Arial"/>
                <w:lang w:eastAsia="el-GR"/>
              </w:rPr>
            </w:pPr>
            <w:r w:rsidRPr="008F57A2">
              <w:rPr>
                <w:rFonts w:ascii="Arial" w:eastAsia="Times New Roman" w:hAnsi="Arial" w:cs="Arial"/>
                <w:lang w:eastAsia="el-GR"/>
              </w:rPr>
              <w:t xml:space="preserve">ακόμη και αν αυτό συνεπάγεται μεταβολή του </w:t>
            </w:r>
            <w:proofErr w:type="spellStart"/>
            <w:r w:rsidRPr="008F57A2">
              <w:rPr>
                <w:rFonts w:ascii="Arial" w:eastAsia="Times New Roman" w:hAnsi="Arial" w:cs="Arial"/>
                <w:lang w:eastAsia="el-GR"/>
              </w:rPr>
              <w:t>οκταψήφιου</w:t>
            </w:r>
            <w:proofErr w:type="spellEnd"/>
            <w:r w:rsidRPr="008F57A2">
              <w:rPr>
                <w:rFonts w:ascii="Arial" w:eastAsia="Times New Roman" w:hAnsi="Arial" w:cs="Arial"/>
                <w:lang w:eastAsia="el-GR"/>
              </w:rPr>
              <w:t xml:space="preserve"> κωδικού ΣΟ·</w:t>
            </w:r>
          </w:p>
        </w:tc>
      </w:tr>
    </w:tbl>
    <w:p w:rsidR="008C2E41" w:rsidRPr="008F57A2" w:rsidRDefault="008C2E41" w:rsidP="00250709">
      <w:pPr>
        <w:spacing w:before="120" w:after="12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7"/>
        <w:gridCol w:w="332"/>
        <w:gridCol w:w="9725"/>
      </w:tblGrid>
      <w:tr w:rsidR="008C2E41" w:rsidRPr="008F57A2" w:rsidTr="008C2E41">
        <w:trPr>
          <w:tblCellSpacing w:w="0" w:type="dxa"/>
        </w:trPr>
        <w:tc>
          <w:tcPr>
            <w:tcW w:w="0" w:type="auto"/>
            <w:hideMark/>
          </w:tcPr>
          <w:p w:rsidR="008C2E41" w:rsidRPr="008F57A2" w:rsidRDefault="008C2E41" w:rsidP="00250709">
            <w:pPr>
              <w:spacing w:before="120" w:after="120"/>
              <w:jc w:val="both"/>
              <w:rPr>
                <w:rFonts w:ascii="Arial" w:eastAsia="Times New Roman" w:hAnsi="Arial" w:cs="Arial"/>
                <w:lang w:eastAsia="el-GR"/>
              </w:rPr>
            </w:pPr>
          </w:p>
        </w:tc>
        <w:tc>
          <w:tcPr>
            <w:tcW w:w="0" w:type="auto"/>
            <w:hideMark/>
          </w:tcPr>
          <w:p w:rsidR="008C2E41" w:rsidRPr="008F57A2" w:rsidRDefault="008C2E41" w:rsidP="00250709">
            <w:pPr>
              <w:spacing w:before="120" w:after="120"/>
              <w:jc w:val="both"/>
              <w:rPr>
                <w:rFonts w:ascii="Arial" w:eastAsia="Times New Roman" w:hAnsi="Arial" w:cs="Arial"/>
                <w:lang w:eastAsia="el-GR"/>
              </w:rPr>
            </w:pPr>
            <w:r w:rsidRPr="008F57A2">
              <w:rPr>
                <w:rFonts w:ascii="Arial" w:eastAsia="Times New Roman" w:hAnsi="Arial" w:cs="Arial"/>
                <w:lang w:eastAsia="el-GR"/>
              </w:rPr>
              <w:t>(9)</w:t>
            </w:r>
          </w:p>
        </w:tc>
        <w:tc>
          <w:tcPr>
            <w:tcW w:w="0" w:type="auto"/>
            <w:hideMark/>
          </w:tcPr>
          <w:p w:rsidR="008C2E41" w:rsidRPr="008F57A2" w:rsidRDefault="008C2E41" w:rsidP="00250709">
            <w:pPr>
              <w:spacing w:before="120" w:after="120"/>
              <w:jc w:val="both"/>
              <w:rPr>
                <w:rFonts w:ascii="Arial" w:eastAsia="Times New Roman" w:hAnsi="Arial" w:cs="Arial"/>
                <w:lang w:eastAsia="el-GR"/>
              </w:rPr>
            </w:pPr>
            <w:r w:rsidRPr="008F57A2">
              <w:rPr>
                <w:rFonts w:ascii="Arial" w:eastAsia="Times New Roman" w:hAnsi="Arial" w:cs="Arial"/>
                <w:lang w:eastAsia="el-GR"/>
              </w:rPr>
              <w:t>ηλεκτροστατική επεξεργασία, τέντωμα ή σιδέρωμα κλωστοϋφαντουργικών ειδών·</w:t>
            </w:r>
          </w:p>
        </w:tc>
      </w:tr>
    </w:tbl>
    <w:p w:rsidR="008C2E41" w:rsidRPr="008F57A2" w:rsidRDefault="008C2E41" w:rsidP="00250709">
      <w:pPr>
        <w:spacing w:before="120" w:after="12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6"/>
        <w:gridCol w:w="392"/>
        <w:gridCol w:w="9666"/>
      </w:tblGrid>
      <w:tr w:rsidR="008C2E41" w:rsidRPr="008F57A2" w:rsidTr="008C2E41">
        <w:trPr>
          <w:tblCellSpacing w:w="0" w:type="dxa"/>
        </w:trPr>
        <w:tc>
          <w:tcPr>
            <w:tcW w:w="0" w:type="auto"/>
            <w:hideMark/>
          </w:tcPr>
          <w:p w:rsidR="008C2E41" w:rsidRPr="008F57A2" w:rsidRDefault="008C2E41" w:rsidP="00250709">
            <w:pPr>
              <w:spacing w:before="120" w:after="120"/>
              <w:jc w:val="both"/>
              <w:rPr>
                <w:rFonts w:ascii="Arial" w:eastAsia="Times New Roman" w:hAnsi="Arial" w:cs="Arial"/>
                <w:lang w:eastAsia="el-GR"/>
              </w:rPr>
            </w:pPr>
          </w:p>
        </w:tc>
        <w:tc>
          <w:tcPr>
            <w:tcW w:w="0" w:type="auto"/>
            <w:hideMark/>
          </w:tcPr>
          <w:p w:rsidR="008C2E41" w:rsidRPr="008F57A2" w:rsidRDefault="008C2E41" w:rsidP="00250709">
            <w:pPr>
              <w:spacing w:before="120" w:after="120"/>
              <w:jc w:val="both"/>
              <w:rPr>
                <w:rFonts w:ascii="Arial" w:eastAsia="Times New Roman" w:hAnsi="Arial" w:cs="Arial"/>
                <w:lang w:eastAsia="el-GR"/>
              </w:rPr>
            </w:pPr>
            <w:r w:rsidRPr="008F57A2">
              <w:rPr>
                <w:rFonts w:ascii="Arial" w:eastAsia="Times New Roman" w:hAnsi="Arial" w:cs="Arial"/>
                <w:lang w:eastAsia="el-GR"/>
              </w:rPr>
              <w:t>(10)</w:t>
            </w:r>
          </w:p>
        </w:tc>
        <w:tc>
          <w:tcPr>
            <w:tcW w:w="0" w:type="auto"/>
            <w:hideMark/>
          </w:tcPr>
          <w:p w:rsidR="008C2E41" w:rsidRPr="008F57A2" w:rsidRDefault="008C2E41" w:rsidP="00250709">
            <w:pPr>
              <w:spacing w:before="120" w:after="120"/>
              <w:jc w:val="both"/>
              <w:rPr>
                <w:rFonts w:ascii="Arial" w:eastAsia="Times New Roman" w:hAnsi="Arial" w:cs="Arial"/>
                <w:lang w:eastAsia="el-GR"/>
              </w:rPr>
            </w:pPr>
            <w:r w:rsidRPr="008F57A2">
              <w:rPr>
                <w:rFonts w:ascii="Arial" w:eastAsia="Times New Roman" w:hAnsi="Arial" w:cs="Arial"/>
                <w:lang w:eastAsia="el-GR"/>
              </w:rPr>
              <w:t>επεξεργασία που συνίσταται σε:</w:t>
            </w:r>
          </w:p>
          <w:tbl>
            <w:tblPr>
              <w:tblW w:w="5000" w:type="pct"/>
              <w:tblCellSpacing w:w="0" w:type="dxa"/>
              <w:tblCellMar>
                <w:left w:w="0" w:type="dxa"/>
                <w:right w:w="0" w:type="dxa"/>
              </w:tblCellMar>
              <w:tblLook w:val="04A0"/>
            </w:tblPr>
            <w:tblGrid>
              <w:gridCol w:w="220"/>
              <w:gridCol w:w="9446"/>
            </w:tblGrid>
            <w:tr w:rsidR="008C2E41" w:rsidRPr="008F57A2">
              <w:trPr>
                <w:tblCellSpacing w:w="0" w:type="dxa"/>
              </w:trPr>
              <w:tc>
                <w:tcPr>
                  <w:tcW w:w="0" w:type="auto"/>
                  <w:hideMark/>
                </w:tcPr>
                <w:p w:rsidR="008C2E41" w:rsidRPr="008F57A2" w:rsidRDefault="008C2E41" w:rsidP="00250709">
                  <w:pPr>
                    <w:spacing w:before="120" w:after="120"/>
                    <w:jc w:val="both"/>
                    <w:rPr>
                      <w:rFonts w:ascii="Arial" w:eastAsia="Times New Roman" w:hAnsi="Arial" w:cs="Arial"/>
                      <w:lang w:eastAsia="el-GR"/>
                    </w:rPr>
                  </w:pPr>
                  <w:r w:rsidRPr="008F57A2">
                    <w:rPr>
                      <w:rFonts w:ascii="Arial" w:eastAsia="Times New Roman" w:hAnsi="Arial" w:cs="Arial"/>
                      <w:lang w:eastAsia="el-GR"/>
                    </w:rPr>
                    <w:t>—</w:t>
                  </w:r>
                </w:p>
              </w:tc>
              <w:tc>
                <w:tcPr>
                  <w:tcW w:w="0" w:type="auto"/>
                  <w:hideMark/>
                </w:tcPr>
                <w:p w:rsidR="008C2E41" w:rsidRPr="008F57A2" w:rsidRDefault="008C2E41" w:rsidP="00250709">
                  <w:pPr>
                    <w:spacing w:before="120" w:after="120"/>
                    <w:jc w:val="both"/>
                    <w:rPr>
                      <w:rFonts w:ascii="Arial" w:eastAsia="Times New Roman" w:hAnsi="Arial" w:cs="Arial"/>
                      <w:lang w:eastAsia="el-GR"/>
                    </w:rPr>
                  </w:pPr>
                  <w:r w:rsidRPr="008F57A2">
                    <w:rPr>
                      <w:rFonts w:ascii="Arial" w:eastAsia="Times New Roman" w:hAnsi="Arial" w:cs="Arial"/>
                      <w:lang w:eastAsia="el-GR"/>
                    </w:rPr>
                    <w:t>αφαίρεση των μίσχων ή/και των πυρήνων καρπών, κοπή και τεμαχισμό ξηρών καρπών ή λαχανικών, ενυδάτωση καρπών, ή</w:t>
                  </w:r>
                </w:p>
              </w:tc>
            </w:tr>
          </w:tbl>
          <w:p w:rsidR="008C2E41" w:rsidRPr="008F57A2" w:rsidRDefault="008C2E41" w:rsidP="00250709">
            <w:pPr>
              <w:spacing w:before="120" w:after="12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220"/>
              <w:gridCol w:w="9446"/>
            </w:tblGrid>
            <w:tr w:rsidR="008C2E41" w:rsidRPr="008F57A2">
              <w:trPr>
                <w:tblCellSpacing w:w="0" w:type="dxa"/>
              </w:trPr>
              <w:tc>
                <w:tcPr>
                  <w:tcW w:w="0" w:type="auto"/>
                  <w:hideMark/>
                </w:tcPr>
                <w:p w:rsidR="008C2E41" w:rsidRPr="008F57A2" w:rsidRDefault="008C2E41" w:rsidP="00250709">
                  <w:pPr>
                    <w:spacing w:before="120" w:after="120"/>
                    <w:jc w:val="both"/>
                    <w:rPr>
                      <w:rFonts w:ascii="Arial" w:eastAsia="Times New Roman" w:hAnsi="Arial" w:cs="Arial"/>
                      <w:lang w:eastAsia="el-GR"/>
                    </w:rPr>
                  </w:pPr>
                  <w:r w:rsidRPr="008F57A2">
                    <w:rPr>
                      <w:rFonts w:ascii="Arial" w:eastAsia="Times New Roman" w:hAnsi="Arial" w:cs="Arial"/>
                      <w:lang w:eastAsia="el-GR"/>
                    </w:rPr>
                    <w:t>—</w:t>
                  </w:r>
                </w:p>
              </w:tc>
              <w:tc>
                <w:tcPr>
                  <w:tcW w:w="0" w:type="auto"/>
                  <w:hideMark/>
                </w:tcPr>
                <w:p w:rsidR="008C2E41" w:rsidRPr="008F57A2" w:rsidRDefault="008C2E41" w:rsidP="00250709">
                  <w:pPr>
                    <w:spacing w:before="120" w:after="120"/>
                    <w:jc w:val="both"/>
                    <w:rPr>
                      <w:rFonts w:ascii="Arial" w:eastAsia="Times New Roman" w:hAnsi="Arial" w:cs="Arial"/>
                      <w:lang w:eastAsia="el-GR"/>
                    </w:rPr>
                  </w:pPr>
                  <w:r w:rsidRPr="008F57A2">
                    <w:rPr>
                      <w:rFonts w:ascii="Arial" w:eastAsia="Times New Roman" w:hAnsi="Arial" w:cs="Arial"/>
                      <w:lang w:eastAsia="el-GR"/>
                    </w:rPr>
                    <w:t xml:space="preserve">αποξήρανση καρπών, ακόμη και στην περίπτωση που αυτό έχει ως αποτέλεσμα τη μεταβολή του </w:t>
                  </w:r>
                  <w:proofErr w:type="spellStart"/>
                  <w:r w:rsidRPr="008F57A2">
                    <w:rPr>
                      <w:rFonts w:ascii="Arial" w:eastAsia="Times New Roman" w:hAnsi="Arial" w:cs="Arial"/>
                      <w:lang w:eastAsia="el-GR"/>
                    </w:rPr>
                    <w:t>οκταψήφιου</w:t>
                  </w:r>
                  <w:proofErr w:type="spellEnd"/>
                  <w:r w:rsidRPr="008F57A2">
                    <w:rPr>
                      <w:rFonts w:ascii="Arial" w:eastAsia="Times New Roman" w:hAnsi="Arial" w:cs="Arial"/>
                      <w:lang w:eastAsia="el-GR"/>
                    </w:rPr>
                    <w:t xml:space="preserve"> κωδικού ΣΟ·</w:t>
                  </w:r>
                </w:p>
              </w:tc>
            </w:tr>
          </w:tbl>
          <w:p w:rsidR="008C2E41" w:rsidRPr="008F57A2" w:rsidRDefault="008C2E41" w:rsidP="00250709">
            <w:pPr>
              <w:spacing w:before="120" w:after="120"/>
              <w:jc w:val="both"/>
              <w:rPr>
                <w:rFonts w:ascii="Arial" w:eastAsia="Times New Roman" w:hAnsi="Arial" w:cs="Arial"/>
                <w:lang w:eastAsia="el-GR"/>
              </w:rPr>
            </w:pPr>
          </w:p>
        </w:tc>
      </w:tr>
    </w:tbl>
    <w:p w:rsidR="008C2E41" w:rsidRPr="008F57A2" w:rsidRDefault="008C2E41" w:rsidP="00250709">
      <w:pPr>
        <w:spacing w:before="120" w:after="12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12"/>
        <w:gridCol w:w="783"/>
        <w:gridCol w:w="9269"/>
      </w:tblGrid>
      <w:tr w:rsidR="008C2E41" w:rsidRPr="008F57A2" w:rsidTr="008C2E41">
        <w:trPr>
          <w:tblCellSpacing w:w="0" w:type="dxa"/>
        </w:trPr>
        <w:tc>
          <w:tcPr>
            <w:tcW w:w="0" w:type="auto"/>
            <w:hideMark/>
          </w:tcPr>
          <w:p w:rsidR="008C2E41" w:rsidRPr="008F57A2" w:rsidRDefault="008C2E41" w:rsidP="00250709">
            <w:pPr>
              <w:spacing w:before="120" w:after="120"/>
              <w:jc w:val="both"/>
              <w:rPr>
                <w:rFonts w:ascii="Arial" w:eastAsia="Times New Roman" w:hAnsi="Arial" w:cs="Arial"/>
                <w:lang w:eastAsia="el-GR"/>
              </w:rPr>
            </w:pPr>
          </w:p>
        </w:tc>
        <w:tc>
          <w:tcPr>
            <w:tcW w:w="0" w:type="auto"/>
            <w:hideMark/>
          </w:tcPr>
          <w:p w:rsidR="008C2E41" w:rsidRPr="008F57A2" w:rsidRDefault="008C2E41" w:rsidP="00250709">
            <w:pPr>
              <w:spacing w:before="120" w:after="120"/>
              <w:jc w:val="both"/>
              <w:rPr>
                <w:rFonts w:ascii="Arial" w:eastAsia="Times New Roman" w:hAnsi="Arial" w:cs="Arial"/>
                <w:lang w:eastAsia="el-GR"/>
              </w:rPr>
            </w:pPr>
            <w:r w:rsidRPr="008F57A2">
              <w:rPr>
                <w:rFonts w:ascii="Arial" w:eastAsia="Times New Roman" w:hAnsi="Arial" w:cs="Arial"/>
                <w:lang w:eastAsia="el-GR"/>
              </w:rPr>
              <w:t>(11)</w:t>
            </w:r>
          </w:p>
        </w:tc>
        <w:tc>
          <w:tcPr>
            <w:tcW w:w="0" w:type="auto"/>
            <w:hideMark/>
          </w:tcPr>
          <w:p w:rsidR="008C2E41" w:rsidRPr="008F57A2" w:rsidRDefault="008C2E41" w:rsidP="00250709">
            <w:pPr>
              <w:spacing w:before="120" w:after="120"/>
              <w:jc w:val="both"/>
              <w:rPr>
                <w:rFonts w:ascii="Arial" w:eastAsia="Times New Roman" w:hAnsi="Arial" w:cs="Arial"/>
                <w:lang w:eastAsia="el-GR"/>
              </w:rPr>
            </w:pPr>
            <w:r w:rsidRPr="008F57A2">
              <w:rPr>
                <w:rFonts w:ascii="Arial" w:eastAsia="Times New Roman" w:hAnsi="Arial" w:cs="Arial"/>
                <w:lang w:eastAsia="el-GR"/>
              </w:rPr>
              <w:t>αφαλάτωση, καθαρισμός και χάραξη δερμάτων·</w:t>
            </w:r>
          </w:p>
        </w:tc>
      </w:tr>
    </w:tbl>
    <w:p w:rsidR="008C2E41" w:rsidRPr="008F57A2" w:rsidRDefault="008C2E41" w:rsidP="00250709">
      <w:pPr>
        <w:spacing w:before="120" w:after="12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6"/>
        <w:gridCol w:w="392"/>
        <w:gridCol w:w="9666"/>
      </w:tblGrid>
      <w:tr w:rsidR="008C2E41" w:rsidRPr="008F57A2" w:rsidTr="008C2E41">
        <w:trPr>
          <w:tblCellSpacing w:w="0" w:type="dxa"/>
        </w:trPr>
        <w:tc>
          <w:tcPr>
            <w:tcW w:w="0" w:type="auto"/>
            <w:hideMark/>
          </w:tcPr>
          <w:p w:rsidR="008C2E41" w:rsidRPr="008F57A2" w:rsidRDefault="008C2E41" w:rsidP="00250709">
            <w:pPr>
              <w:spacing w:before="120" w:after="120"/>
              <w:jc w:val="both"/>
              <w:rPr>
                <w:rFonts w:ascii="Arial" w:eastAsia="Times New Roman" w:hAnsi="Arial" w:cs="Arial"/>
                <w:lang w:eastAsia="el-GR"/>
              </w:rPr>
            </w:pPr>
          </w:p>
        </w:tc>
        <w:tc>
          <w:tcPr>
            <w:tcW w:w="0" w:type="auto"/>
            <w:hideMark/>
          </w:tcPr>
          <w:p w:rsidR="008C2E41" w:rsidRPr="008F57A2" w:rsidRDefault="008C2E41" w:rsidP="00250709">
            <w:pPr>
              <w:spacing w:before="120" w:after="120"/>
              <w:jc w:val="both"/>
              <w:rPr>
                <w:rFonts w:ascii="Arial" w:eastAsia="Times New Roman" w:hAnsi="Arial" w:cs="Arial"/>
                <w:lang w:eastAsia="el-GR"/>
              </w:rPr>
            </w:pPr>
            <w:r w:rsidRPr="008F57A2">
              <w:rPr>
                <w:rFonts w:ascii="Arial" w:eastAsia="Times New Roman" w:hAnsi="Arial" w:cs="Arial"/>
                <w:lang w:eastAsia="el-GR"/>
              </w:rPr>
              <w:t>(12)</w:t>
            </w:r>
          </w:p>
        </w:tc>
        <w:tc>
          <w:tcPr>
            <w:tcW w:w="0" w:type="auto"/>
            <w:hideMark/>
          </w:tcPr>
          <w:p w:rsidR="008C2E41" w:rsidRPr="008F57A2" w:rsidRDefault="008C2E41" w:rsidP="00250709">
            <w:pPr>
              <w:spacing w:before="120" w:after="120"/>
              <w:jc w:val="both"/>
              <w:rPr>
                <w:rFonts w:ascii="Arial" w:eastAsia="Times New Roman" w:hAnsi="Arial" w:cs="Arial"/>
                <w:lang w:eastAsia="el-GR"/>
              </w:rPr>
            </w:pPr>
            <w:r w:rsidRPr="008F57A2">
              <w:rPr>
                <w:rFonts w:ascii="Arial" w:eastAsia="Times New Roman" w:hAnsi="Arial" w:cs="Arial"/>
                <w:lang w:eastAsia="el-GR"/>
              </w:rPr>
              <w:t xml:space="preserve">προσθήκη εμπορευμάτων ή προσθήκη ή αντικατάσταση συστατικών εξαρτημάτων, εφόσον η προσθήκη ή η αντικατάσταση αυτή είναι σχετικά περιορισμένη ή πρόκειται να διασφαλίσει τη συμβατότητα με τεχνικές προδιαγραφές και δεν μεταβάλλει τη φύση ούτε βελτιώνει τις επιδόσεις των αρχικών εμπορευμάτων, ακόμη και αν αυτό συνεπάγεται μεταβολή του </w:t>
            </w:r>
            <w:proofErr w:type="spellStart"/>
            <w:r w:rsidRPr="008F57A2">
              <w:rPr>
                <w:rFonts w:ascii="Arial" w:eastAsia="Times New Roman" w:hAnsi="Arial" w:cs="Arial"/>
                <w:lang w:eastAsia="el-GR"/>
              </w:rPr>
              <w:t>οκταψήφιου</w:t>
            </w:r>
            <w:proofErr w:type="spellEnd"/>
            <w:r w:rsidRPr="008F57A2">
              <w:rPr>
                <w:rFonts w:ascii="Arial" w:eastAsia="Times New Roman" w:hAnsi="Arial" w:cs="Arial"/>
                <w:lang w:eastAsia="el-GR"/>
              </w:rPr>
              <w:t xml:space="preserve"> κωδικού ΣΟ για τα εμπορεύματα που αποτελούν το αντικείμενο της προσθήκης ή της αντικατάστασης·</w:t>
            </w:r>
          </w:p>
        </w:tc>
      </w:tr>
    </w:tbl>
    <w:p w:rsidR="008C2E41" w:rsidRPr="008F57A2" w:rsidRDefault="008C2E41" w:rsidP="00250709">
      <w:pPr>
        <w:spacing w:before="120" w:after="12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6"/>
        <w:gridCol w:w="392"/>
        <w:gridCol w:w="9666"/>
      </w:tblGrid>
      <w:tr w:rsidR="008C2E41" w:rsidRPr="008F57A2" w:rsidTr="008C2E41">
        <w:trPr>
          <w:tblCellSpacing w:w="0" w:type="dxa"/>
        </w:trPr>
        <w:tc>
          <w:tcPr>
            <w:tcW w:w="0" w:type="auto"/>
            <w:hideMark/>
          </w:tcPr>
          <w:p w:rsidR="008C2E41" w:rsidRPr="008F57A2" w:rsidRDefault="008C2E41" w:rsidP="00250709">
            <w:pPr>
              <w:spacing w:before="120" w:after="120"/>
              <w:jc w:val="both"/>
              <w:rPr>
                <w:rFonts w:ascii="Arial" w:eastAsia="Times New Roman" w:hAnsi="Arial" w:cs="Arial"/>
                <w:lang w:eastAsia="el-GR"/>
              </w:rPr>
            </w:pPr>
          </w:p>
        </w:tc>
        <w:tc>
          <w:tcPr>
            <w:tcW w:w="0" w:type="auto"/>
            <w:hideMark/>
          </w:tcPr>
          <w:p w:rsidR="008C2E41" w:rsidRPr="008F57A2" w:rsidRDefault="008C2E41" w:rsidP="00250709">
            <w:pPr>
              <w:spacing w:before="120" w:after="120"/>
              <w:jc w:val="both"/>
              <w:rPr>
                <w:rFonts w:ascii="Arial" w:eastAsia="Times New Roman" w:hAnsi="Arial" w:cs="Arial"/>
                <w:lang w:eastAsia="el-GR"/>
              </w:rPr>
            </w:pPr>
            <w:r w:rsidRPr="008F57A2">
              <w:rPr>
                <w:rFonts w:ascii="Arial" w:eastAsia="Times New Roman" w:hAnsi="Arial" w:cs="Arial"/>
                <w:lang w:eastAsia="el-GR"/>
              </w:rPr>
              <w:t>(13)</w:t>
            </w:r>
          </w:p>
        </w:tc>
        <w:tc>
          <w:tcPr>
            <w:tcW w:w="0" w:type="auto"/>
            <w:hideMark/>
          </w:tcPr>
          <w:p w:rsidR="008C2E41" w:rsidRPr="008F57A2" w:rsidRDefault="008C2E41" w:rsidP="00250709">
            <w:pPr>
              <w:spacing w:before="120" w:after="120"/>
              <w:jc w:val="both"/>
              <w:rPr>
                <w:rFonts w:ascii="Arial" w:eastAsia="Times New Roman" w:hAnsi="Arial" w:cs="Arial"/>
                <w:lang w:eastAsia="el-GR"/>
              </w:rPr>
            </w:pPr>
            <w:r w:rsidRPr="008F57A2">
              <w:rPr>
                <w:rFonts w:ascii="Arial" w:eastAsia="Times New Roman" w:hAnsi="Arial" w:cs="Arial"/>
                <w:lang w:eastAsia="el-GR"/>
              </w:rPr>
              <w:t xml:space="preserve">διάλυση ή συμπύκνωση ρευστών, χωρίς άλλη επεξεργασία ή απόσταξη, ακόμη και αν αυτό συνεπάγεται μεταβολή του </w:t>
            </w:r>
            <w:proofErr w:type="spellStart"/>
            <w:r w:rsidRPr="008F57A2">
              <w:rPr>
                <w:rFonts w:ascii="Arial" w:eastAsia="Times New Roman" w:hAnsi="Arial" w:cs="Arial"/>
                <w:lang w:eastAsia="el-GR"/>
              </w:rPr>
              <w:t>οκταψήφιου</w:t>
            </w:r>
            <w:proofErr w:type="spellEnd"/>
            <w:r w:rsidRPr="008F57A2">
              <w:rPr>
                <w:rFonts w:ascii="Arial" w:eastAsia="Times New Roman" w:hAnsi="Arial" w:cs="Arial"/>
                <w:lang w:eastAsia="el-GR"/>
              </w:rPr>
              <w:t xml:space="preserve"> κωδικού ΣΟ·</w:t>
            </w:r>
          </w:p>
        </w:tc>
      </w:tr>
    </w:tbl>
    <w:p w:rsidR="008C2E41" w:rsidRPr="008F57A2" w:rsidRDefault="008C2E41" w:rsidP="00250709">
      <w:pPr>
        <w:spacing w:before="120" w:after="12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6"/>
        <w:gridCol w:w="392"/>
        <w:gridCol w:w="9666"/>
      </w:tblGrid>
      <w:tr w:rsidR="008C2E41" w:rsidRPr="008F57A2" w:rsidTr="008C2E41">
        <w:trPr>
          <w:tblCellSpacing w:w="0" w:type="dxa"/>
        </w:trPr>
        <w:tc>
          <w:tcPr>
            <w:tcW w:w="0" w:type="auto"/>
            <w:hideMark/>
          </w:tcPr>
          <w:p w:rsidR="008C2E41" w:rsidRPr="008F57A2" w:rsidRDefault="008C2E41" w:rsidP="00250709">
            <w:pPr>
              <w:spacing w:before="120" w:after="120"/>
              <w:jc w:val="both"/>
              <w:rPr>
                <w:rFonts w:ascii="Arial" w:eastAsia="Times New Roman" w:hAnsi="Arial" w:cs="Arial"/>
                <w:lang w:eastAsia="el-GR"/>
              </w:rPr>
            </w:pPr>
          </w:p>
        </w:tc>
        <w:tc>
          <w:tcPr>
            <w:tcW w:w="0" w:type="auto"/>
            <w:hideMark/>
          </w:tcPr>
          <w:p w:rsidR="008C2E41" w:rsidRPr="008F57A2" w:rsidRDefault="008C2E41" w:rsidP="00250709">
            <w:pPr>
              <w:spacing w:before="120" w:after="120"/>
              <w:jc w:val="both"/>
              <w:rPr>
                <w:rFonts w:ascii="Arial" w:eastAsia="Times New Roman" w:hAnsi="Arial" w:cs="Arial"/>
                <w:lang w:eastAsia="el-GR"/>
              </w:rPr>
            </w:pPr>
            <w:r w:rsidRPr="008F57A2">
              <w:rPr>
                <w:rFonts w:ascii="Arial" w:eastAsia="Times New Roman" w:hAnsi="Arial" w:cs="Arial"/>
                <w:lang w:eastAsia="el-GR"/>
              </w:rPr>
              <w:t>(14)</w:t>
            </w:r>
          </w:p>
        </w:tc>
        <w:tc>
          <w:tcPr>
            <w:tcW w:w="0" w:type="auto"/>
            <w:hideMark/>
          </w:tcPr>
          <w:p w:rsidR="008C2E41" w:rsidRPr="008F57A2" w:rsidRDefault="008C2E41" w:rsidP="00250709">
            <w:pPr>
              <w:spacing w:before="120" w:after="120"/>
              <w:jc w:val="both"/>
              <w:rPr>
                <w:rFonts w:ascii="Arial" w:eastAsia="Times New Roman" w:hAnsi="Arial" w:cs="Arial"/>
                <w:lang w:eastAsia="el-GR"/>
              </w:rPr>
            </w:pPr>
            <w:r w:rsidRPr="008F57A2">
              <w:rPr>
                <w:rFonts w:ascii="Arial" w:eastAsia="Times New Roman" w:hAnsi="Arial" w:cs="Arial"/>
                <w:lang w:eastAsia="el-GR"/>
              </w:rPr>
              <w:t>ανάμειξη εμπορευμάτων του ιδίου είδους αλλά διαφορετικής ποιότητας, προκειμένου να προκύψει εμπόρευμα σταθερής ποιότητας ή ποιότητας ζητούμενης από τον πελάτη, χωρίς μεταβολή της φύσης των εμπορευμάτων·</w:t>
            </w:r>
          </w:p>
        </w:tc>
      </w:tr>
    </w:tbl>
    <w:p w:rsidR="008C2E41" w:rsidRPr="008F57A2" w:rsidRDefault="008C2E41" w:rsidP="00250709">
      <w:pPr>
        <w:spacing w:before="120" w:after="12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6"/>
        <w:gridCol w:w="392"/>
        <w:gridCol w:w="9666"/>
      </w:tblGrid>
      <w:tr w:rsidR="008C2E41" w:rsidRPr="008F57A2" w:rsidTr="008C2E41">
        <w:trPr>
          <w:tblCellSpacing w:w="0" w:type="dxa"/>
        </w:trPr>
        <w:tc>
          <w:tcPr>
            <w:tcW w:w="0" w:type="auto"/>
            <w:hideMark/>
          </w:tcPr>
          <w:p w:rsidR="008C2E41" w:rsidRPr="008F57A2" w:rsidRDefault="008C2E41" w:rsidP="00250709">
            <w:pPr>
              <w:spacing w:before="120" w:after="120"/>
              <w:jc w:val="both"/>
              <w:rPr>
                <w:rFonts w:ascii="Arial" w:eastAsia="Times New Roman" w:hAnsi="Arial" w:cs="Arial"/>
                <w:lang w:eastAsia="el-GR"/>
              </w:rPr>
            </w:pPr>
          </w:p>
        </w:tc>
        <w:tc>
          <w:tcPr>
            <w:tcW w:w="0" w:type="auto"/>
            <w:hideMark/>
          </w:tcPr>
          <w:p w:rsidR="008C2E41" w:rsidRPr="008F57A2" w:rsidRDefault="008C2E41" w:rsidP="00250709">
            <w:pPr>
              <w:spacing w:before="120" w:after="120"/>
              <w:jc w:val="both"/>
              <w:rPr>
                <w:rFonts w:ascii="Arial" w:eastAsia="Times New Roman" w:hAnsi="Arial" w:cs="Arial"/>
                <w:lang w:eastAsia="el-GR"/>
              </w:rPr>
            </w:pPr>
            <w:r w:rsidRPr="008F57A2">
              <w:rPr>
                <w:rFonts w:ascii="Arial" w:eastAsia="Times New Roman" w:hAnsi="Arial" w:cs="Arial"/>
                <w:lang w:eastAsia="el-GR"/>
              </w:rPr>
              <w:t>(15)</w:t>
            </w:r>
          </w:p>
        </w:tc>
        <w:tc>
          <w:tcPr>
            <w:tcW w:w="0" w:type="auto"/>
            <w:hideMark/>
          </w:tcPr>
          <w:p w:rsidR="008C2E41" w:rsidRPr="008F57A2" w:rsidRDefault="008C2E41" w:rsidP="00250709">
            <w:pPr>
              <w:spacing w:before="120" w:after="120"/>
              <w:jc w:val="both"/>
              <w:rPr>
                <w:rFonts w:ascii="Arial" w:eastAsia="Times New Roman" w:hAnsi="Arial" w:cs="Arial"/>
                <w:lang w:eastAsia="el-GR"/>
              </w:rPr>
            </w:pPr>
            <w:r w:rsidRPr="008F57A2">
              <w:rPr>
                <w:rFonts w:ascii="Arial" w:eastAsia="Times New Roman" w:hAnsi="Arial" w:cs="Arial"/>
                <w:lang w:eastAsia="el-GR"/>
              </w:rPr>
              <w:t xml:space="preserve">ανάμειξη πετρελαίου εσωτερικής ή εξωτερικής καύσης που δεν περιέχει βιοντίζελ με πετρέλαιο εσωτερικής ή εξωτερικής καύσης που περιέχει βιοντίζελ, τα οποία υπάγονται στο κεφάλαιο 27 της ΣΟ, προκειμένου να προκύψει εμπόρευμα σταθερής ποιότητας ή ποιότητας ζητούμενης από τον πελάτη, χωρίς μεταβολή της φύσης των εμπορευμάτων, ακόμη και αν αυτό συνεπάγεται μεταβολή του </w:t>
            </w:r>
            <w:proofErr w:type="spellStart"/>
            <w:r w:rsidRPr="008F57A2">
              <w:rPr>
                <w:rFonts w:ascii="Arial" w:eastAsia="Times New Roman" w:hAnsi="Arial" w:cs="Arial"/>
                <w:lang w:eastAsia="el-GR"/>
              </w:rPr>
              <w:t>οκταψήφιου</w:t>
            </w:r>
            <w:proofErr w:type="spellEnd"/>
            <w:r w:rsidRPr="008F57A2">
              <w:rPr>
                <w:rFonts w:ascii="Arial" w:eastAsia="Times New Roman" w:hAnsi="Arial" w:cs="Arial"/>
                <w:lang w:eastAsia="el-GR"/>
              </w:rPr>
              <w:t xml:space="preserve"> κωδικού ΣΟ·</w:t>
            </w:r>
          </w:p>
        </w:tc>
      </w:tr>
    </w:tbl>
    <w:p w:rsidR="008C2E41" w:rsidRPr="008F57A2" w:rsidRDefault="008C2E41" w:rsidP="00250709">
      <w:pPr>
        <w:spacing w:before="120" w:after="12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6"/>
        <w:gridCol w:w="392"/>
        <w:gridCol w:w="9666"/>
      </w:tblGrid>
      <w:tr w:rsidR="008C2E41" w:rsidRPr="008F57A2" w:rsidTr="008C2E41">
        <w:trPr>
          <w:tblCellSpacing w:w="0" w:type="dxa"/>
        </w:trPr>
        <w:tc>
          <w:tcPr>
            <w:tcW w:w="0" w:type="auto"/>
            <w:hideMark/>
          </w:tcPr>
          <w:p w:rsidR="008C2E41" w:rsidRPr="008F57A2" w:rsidRDefault="008C2E41" w:rsidP="00250709">
            <w:pPr>
              <w:spacing w:before="120" w:after="120"/>
              <w:jc w:val="both"/>
              <w:rPr>
                <w:rFonts w:ascii="Arial" w:eastAsia="Times New Roman" w:hAnsi="Arial" w:cs="Arial"/>
                <w:lang w:eastAsia="el-GR"/>
              </w:rPr>
            </w:pPr>
          </w:p>
        </w:tc>
        <w:tc>
          <w:tcPr>
            <w:tcW w:w="0" w:type="auto"/>
            <w:hideMark/>
          </w:tcPr>
          <w:p w:rsidR="008C2E41" w:rsidRPr="008F57A2" w:rsidRDefault="008C2E41" w:rsidP="00250709">
            <w:pPr>
              <w:spacing w:before="120" w:after="120"/>
              <w:jc w:val="both"/>
              <w:rPr>
                <w:rFonts w:ascii="Arial" w:eastAsia="Times New Roman" w:hAnsi="Arial" w:cs="Arial"/>
                <w:lang w:eastAsia="el-GR"/>
              </w:rPr>
            </w:pPr>
            <w:r w:rsidRPr="008F57A2">
              <w:rPr>
                <w:rFonts w:ascii="Arial" w:eastAsia="Times New Roman" w:hAnsi="Arial" w:cs="Arial"/>
                <w:lang w:eastAsia="el-GR"/>
              </w:rPr>
              <w:t>(16)</w:t>
            </w:r>
          </w:p>
        </w:tc>
        <w:tc>
          <w:tcPr>
            <w:tcW w:w="0" w:type="auto"/>
            <w:hideMark/>
          </w:tcPr>
          <w:p w:rsidR="008C2E41" w:rsidRPr="008F57A2" w:rsidRDefault="008C2E41" w:rsidP="00250709">
            <w:pPr>
              <w:spacing w:before="120" w:after="120"/>
              <w:jc w:val="both"/>
              <w:rPr>
                <w:rFonts w:ascii="Arial" w:eastAsia="Times New Roman" w:hAnsi="Arial" w:cs="Arial"/>
                <w:lang w:eastAsia="el-GR"/>
              </w:rPr>
            </w:pPr>
            <w:r w:rsidRPr="008F57A2">
              <w:rPr>
                <w:rFonts w:ascii="Arial" w:eastAsia="Times New Roman" w:hAnsi="Arial" w:cs="Arial"/>
                <w:lang w:eastAsia="el-GR"/>
              </w:rPr>
              <w:t>ανάμειξη πετρελαίου εσωτερικής ή εξωτερικής καύσης με βιοντίζελ, κατά τρόπο ώστε η περιεκτικότητα του προκύπτοντος μείγματος σε βιοντίζελ να είναι μικρότερη από 0,5 % κατ’ όγκο, καθώς και ανάμειξη βιοντίζελ με πετρέλαιο εσωτερικής ή εξωτερικής καύσης, κατά τρόπο ώστε η περιεκτικότητα του προκύπτοντος μείγματος σε πετρέλαιο εσωτερικής ή εξωτερικής καύσης να είναι μικρότερη από 0,5 % κατ’ όγκο·</w:t>
            </w:r>
          </w:p>
        </w:tc>
      </w:tr>
    </w:tbl>
    <w:p w:rsidR="008C2E41" w:rsidRPr="008F57A2" w:rsidRDefault="008C2E41" w:rsidP="00250709">
      <w:pPr>
        <w:spacing w:before="120" w:after="12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6"/>
        <w:gridCol w:w="392"/>
        <w:gridCol w:w="9666"/>
      </w:tblGrid>
      <w:tr w:rsidR="008C2E41" w:rsidRPr="008F57A2" w:rsidTr="008C2E41">
        <w:trPr>
          <w:tblCellSpacing w:w="0" w:type="dxa"/>
        </w:trPr>
        <w:tc>
          <w:tcPr>
            <w:tcW w:w="0" w:type="auto"/>
            <w:hideMark/>
          </w:tcPr>
          <w:p w:rsidR="008C2E41" w:rsidRPr="008F57A2" w:rsidRDefault="008C2E41" w:rsidP="00250709">
            <w:pPr>
              <w:spacing w:before="120" w:after="120"/>
              <w:jc w:val="both"/>
              <w:rPr>
                <w:rFonts w:ascii="Arial" w:eastAsia="Times New Roman" w:hAnsi="Arial" w:cs="Arial"/>
                <w:lang w:eastAsia="el-GR"/>
              </w:rPr>
            </w:pPr>
          </w:p>
        </w:tc>
        <w:tc>
          <w:tcPr>
            <w:tcW w:w="0" w:type="auto"/>
            <w:hideMark/>
          </w:tcPr>
          <w:p w:rsidR="008C2E41" w:rsidRPr="008F57A2" w:rsidRDefault="008C2E41" w:rsidP="00250709">
            <w:pPr>
              <w:spacing w:before="120" w:after="120"/>
              <w:jc w:val="both"/>
              <w:rPr>
                <w:rFonts w:ascii="Arial" w:eastAsia="Times New Roman" w:hAnsi="Arial" w:cs="Arial"/>
                <w:lang w:eastAsia="el-GR"/>
              </w:rPr>
            </w:pPr>
            <w:r w:rsidRPr="008F57A2">
              <w:rPr>
                <w:rFonts w:ascii="Arial" w:eastAsia="Times New Roman" w:hAnsi="Arial" w:cs="Arial"/>
                <w:lang w:eastAsia="el-GR"/>
              </w:rPr>
              <w:t>(17)</w:t>
            </w:r>
          </w:p>
        </w:tc>
        <w:tc>
          <w:tcPr>
            <w:tcW w:w="0" w:type="auto"/>
            <w:hideMark/>
          </w:tcPr>
          <w:p w:rsidR="008C2E41" w:rsidRPr="008F57A2" w:rsidRDefault="008C2E41" w:rsidP="00250709">
            <w:pPr>
              <w:spacing w:before="120" w:after="120"/>
              <w:jc w:val="both"/>
              <w:rPr>
                <w:rFonts w:ascii="Arial" w:eastAsia="Times New Roman" w:hAnsi="Arial" w:cs="Arial"/>
                <w:lang w:eastAsia="el-GR"/>
              </w:rPr>
            </w:pPr>
            <w:r w:rsidRPr="008F57A2">
              <w:rPr>
                <w:rFonts w:ascii="Arial" w:eastAsia="Times New Roman" w:hAnsi="Arial" w:cs="Arial"/>
                <w:lang w:eastAsia="el-GR"/>
              </w:rPr>
              <w:t>διαχωρισμός ή κοπή στις επιθυμητές διαστάσεις εμπορευμάτων, εφόσον πρόκειται μόνο για απλές εργασίες·</w:t>
            </w:r>
          </w:p>
        </w:tc>
      </w:tr>
    </w:tbl>
    <w:p w:rsidR="008C2E41" w:rsidRPr="008F57A2" w:rsidRDefault="008C2E41" w:rsidP="00250709">
      <w:pPr>
        <w:spacing w:before="120" w:after="12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6"/>
        <w:gridCol w:w="392"/>
        <w:gridCol w:w="9666"/>
      </w:tblGrid>
      <w:tr w:rsidR="008C2E41" w:rsidRPr="008F57A2" w:rsidTr="008C2E41">
        <w:trPr>
          <w:tblCellSpacing w:w="0" w:type="dxa"/>
        </w:trPr>
        <w:tc>
          <w:tcPr>
            <w:tcW w:w="0" w:type="auto"/>
            <w:hideMark/>
          </w:tcPr>
          <w:p w:rsidR="008C2E41" w:rsidRPr="008F57A2" w:rsidRDefault="008C2E41" w:rsidP="00250709">
            <w:pPr>
              <w:spacing w:before="120" w:after="120"/>
              <w:jc w:val="both"/>
              <w:rPr>
                <w:rFonts w:ascii="Arial" w:eastAsia="Times New Roman" w:hAnsi="Arial" w:cs="Arial"/>
                <w:lang w:eastAsia="el-GR"/>
              </w:rPr>
            </w:pPr>
          </w:p>
        </w:tc>
        <w:tc>
          <w:tcPr>
            <w:tcW w:w="0" w:type="auto"/>
            <w:hideMark/>
          </w:tcPr>
          <w:p w:rsidR="008C2E41" w:rsidRPr="008F57A2" w:rsidRDefault="008C2E41" w:rsidP="00250709">
            <w:pPr>
              <w:spacing w:before="120" w:after="120"/>
              <w:jc w:val="both"/>
              <w:rPr>
                <w:rFonts w:ascii="Arial" w:eastAsia="Times New Roman" w:hAnsi="Arial" w:cs="Arial"/>
                <w:lang w:eastAsia="el-GR"/>
              </w:rPr>
            </w:pPr>
            <w:r w:rsidRPr="008F57A2">
              <w:rPr>
                <w:rFonts w:ascii="Arial" w:eastAsia="Times New Roman" w:hAnsi="Arial" w:cs="Arial"/>
                <w:lang w:eastAsia="el-GR"/>
              </w:rPr>
              <w:t>(18)</w:t>
            </w:r>
          </w:p>
        </w:tc>
        <w:tc>
          <w:tcPr>
            <w:tcW w:w="0" w:type="auto"/>
            <w:hideMark/>
          </w:tcPr>
          <w:p w:rsidR="008C2E41" w:rsidRPr="008F57A2" w:rsidRDefault="008C2E41" w:rsidP="00250709">
            <w:pPr>
              <w:spacing w:before="120" w:after="120"/>
              <w:jc w:val="both"/>
              <w:rPr>
                <w:rFonts w:ascii="Arial" w:eastAsia="Times New Roman" w:hAnsi="Arial" w:cs="Arial"/>
                <w:lang w:eastAsia="el-GR"/>
              </w:rPr>
            </w:pPr>
            <w:r w:rsidRPr="008F57A2">
              <w:rPr>
                <w:rFonts w:ascii="Arial" w:eastAsia="Times New Roman" w:hAnsi="Arial" w:cs="Arial"/>
                <w:lang w:eastAsia="el-GR"/>
              </w:rPr>
              <w:t xml:space="preserve">συσκευασία, αφαίρεση ή αλλαγή συσκευασίας, μετάγγιση υγρών σε δοχεία και απλή μεταφορά σε δοχεία, ακόμη και αν αυτό έχει σαν αποτέλεσμα τη μεταβολή του </w:t>
            </w:r>
            <w:proofErr w:type="spellStart"/>
            <w:r w:rsidRPr="008F57A2">
              <w:rPr>
                <w:rFonts w:ascii="Arial" w:eastAsia="Times New Roman" w:hAnsi="Arial" w:cs="Arial"/>
                <w:lang w:eastAsia="el-GR"/>
              </w:rPr>
              <w:t>οκταψήφιου</w:t>
            </w:r>
            <w:proofErr w:type="spellEnd"/>
            <w:r w:rsidRPr="008F57A2">
              <w:rPr>
                <w:rFonts w:ascii="Arial" w:eastAsia="Times New Roman" w:hAnsi="Arial" w:cs="Arial"/>
                <w:lang w:eastAsia="el-GR"/>
              </w:rPr>
              <w:t xml:space="preserve"> κωδικού ΣΟ. Επίθεση, αφαίρεση και μεταβολή σημάτων, σφραγίδων, ετικετών, τιμών ή άλλων παρόμοιων διακριτικών σημείων·</w:t>
            </w:r>
          </w:p>
        </w:tc>
      </w:tr>
    </w:tbl>
    <w:p w:rsidR="008C2E41" w:rsidRPr="008F57A2" w:rsidRDefault="008C2E41" w:rsidP="00250709">
      <w:pPr>
        <w:spacing w:before="120" w:after="12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6"/>
        <w:gridCol w:w="392"/>
        <w:gridCol w:w="9666"/>
      </w:tblGrid>
      <w:tr w:rsidR="008C2E41" w:rsidRPr="008F57A2" w:rsidTr="008C2E41">
        <w:trPr>
          <w:tblCellSpacing w:w="0" w:type="dxa"/>
        </w:trPr>
        <w:tc>
          <w:tcPr>
            <w:tcW w:w="0" w:type="auto"/>
            <w:hideMark/>
          </w:tcPr>
          <w:p w:rsidR="008C2E41" w:rsidRPr="008F57A2" w:rsidRDefault="008C2E41" w:rsidP="00250709">
            <w:pPr>
              <w:spacing w:before="120" w:after="120"/>
              <w:jc w:val="both"/>
              <w:rPr>
                <w:rFonts w:ascii="Arial" w:eastAsia="Times New Roman" w:hAnsi="Arial" w:cs="Arial"/>
                <w:lang w:eastAsia="el-GR"/>
              </w:rPr>
            </w:pPr>
          </w:p>
        </w:tc>
        <w:tc>
          <w:tcPr>
            <w:tcW w:w="0" w:type="auto"/>
            <w:hideMark/>
          </w:tcPr>
          <w:p w:rsidR="008C2E41" w:rsidRPr="008F57A2" w:rsidRDefault="008C2E41" w:rsidP="00250709">
            <w:pPr>
              <w:spacing w:before="120" w:after="120"/>
              <w:jc w:val="both"/>
              <w:rPr>
                <w:rFonts w:ascii="Arial" w:eastAsia="Times New Roman" w:hAnsi="Arial" w:cs="Arial"/>
                <w:lang w:eastAsia="el-GR"/>
              </w:rPr>
            </w:pPr>
            <w:r w:rsidRPr="008F57A2">
              <w:rPr>
                <w:rFonts w:ascii="Arial" w:eastAsia="Times New Roman" w:hAnsi="Arial" w:cs="Arial"/>
                <w:lang w:eastAsia="el-GR"/>
              </w:rPr>
              <w:t>(19)</w:t>
            </w:r>
          </w:p>
        </w:tc>
        <w:tc>
          <w:tcPr>
            <w:tcW w:w="0" w:type="auto"/>
            <w:hideMark/>
          </w:tcPr>
          <w:p w:rsidR="008C2E41" w:rsidRPr="008F57A2" w:rsidRDefault="008C2E41" w:rsidP="00250709">
            <w:pPr>
              <w:spacing w:before="120" w:after="120"/>
              <w:jc w:val="both"/>
              <w:rPr>
                <w:rFonts w:ascii="Arial" w:eastAsia="Times New Roman" w:hAnsi="Arial" w:cs="Arial"/>
                <w:lang w:eastAsia="el-GR"/>
              </w:rPr>
            </w:pPr>
            <w:r w:rsidRPr="008F57A2">
              <w:rPr>
                <w:rFonts w:ascii="Arial" w:eastAsia="Times New Roman" w:hAnsi="Arial" w:cs="Arial"/>
                <w:lang w:eastAsia="el-GR"/>
              </w:rPr>
              <w:t>δοκιμή, προσαρμογή, ρύθμιση και θέση σε λειτουργία μηχανών, συσκευών και οχημάτων, ενόψει ιδίως του ελέγχου της συμβατότητάς τους με τεχνικές προδιαγραφές, εφόσον πρόκειται μόνο για απλές εργασίες·</w:t>
            </w:r>
          </w:p>
        </w:tc>
      </w:tr>
    </w:tbl>
    <w:p w:rsidR="008C2E41" w:rsidRPr="008F57A2" w:rsidRDefault="008C2E41" w:rsidP="00250709">
      <w:pPr>
        <w:spacing w:before="120" w:after="12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6"/>
        <w:gridCol w:w="392"/>
        <w:gridCol w:w="9666"/>
      </w:tblGrid>
      <w:tr w:rsidR="008C2E41" w:rsidRPr="008F57A2" w:rsidTr="008C2E41">
        <w:trPr>
          <w:tblCellSpacing w:w="0" w:type="dxa"/>
        </w:trPr>
        <w:tc>
          <w:tcPr>
            <w:tcW w:w="0" w:type="auto"/>
            <w:hideMark/>
          </w:tcPr>
          <w:p w:rsidR="008C2E41" w:rsidRPr="008F57A2" w:rsidRDefault="008C2E41" w:rsidP="00250709">
            <w:pPr>
              <w:spacing w:before="120" w:after="120"/>
              <w:jc w:val="both"/>
              <w:rPr>
                <w:rFonts w:ascii="Arial" w:eastAsia="Times New Roman" w:hAnsi="Arial" w:cs="Arial"/>
                <w:lang w:eastAsia="el-GR"/>
              </w:rPr>
            </w:pPr>
          </w:p>
        </w:tc>
        <w:tc>
          <w:tcPr>
            <w:tcW w:w="0" w:type="auto"/>
            <w:hideMark/>
          </w:tcPr>
          <w:p w:rsidR="008C2E41" w:rsidRPr="008F57A2" w:rsidRDefault="008C2E41" w:rsidP="00250709">
            <w:pPr>
              <w:spacing w:before="120" w:after="120"/>
              <w:jc w:val="both"/>
              <w:rPr>
                <w:rFonts w:ascii="Arial" w:eastAsia="Times New Roman" w:hAnsi="Arial" w:cs="Arial"/>
                <w:lang w:eastAsia="el-GR"/>
              </w:rPr>
            </w:pPr>
            <w:r w:rsidRPr="008F57A2">
              <w:rPr>
                <w:rFonts w:ascii="Arial" w:eastAsia="Times New Roman" w:hAnsi="Arial" w:cs="Arial"/>
                <w:lang w:eastAsia="el-GR"/>
              </w:rPr>
              <w:t>(20)</w:t>
            </w:r>
          </w:p>
        </w:tc>
        <w:tc>
          <w:tcPr>
            <w:tcW w:w="0" w:type="auto"/>
            <w:hideMark/>
          </w:tcPr>
          <w:p w:rsidR="008C2E41" w:rsidRPr="008F57A2" w:rsidRDefault="008C2E41" w:rsidP="00250709">
            <w:pPr>
              <w:spacing w:before="120" w:after="120"/>
              <w:jc w:val="both"/>
              <w:rPr>
                <w:rFonts w:ascii="Arial" w:eastAsia="Times New Roman" w:hAnsi="Arial" w:cs="Arial"/>
                <w:lang w:eastAsia="el-GR"/>
              </w:rPr>
            </w:pPr>
            <w:r w:rsidRPr="008F57A2">
              <w:rPr>
                <w:rFonts w:ascii="Arial" w:eastAsia="Times New Roman" w:hAnsi="Arial" w:cs="Arial"/>
                <w:lang w:eastAsia="el-GR"/>
              </w:rPr>
              <w:t>αφαίρεση της γυαλάδας από εξαρτήματα σωληνώσεων ενόψει της προετοιμασίας των εμπορευμάτων για ορισμένες αγορές·</w:t>
            </w:r>
          </w:p>
        </w:tc>
      </w:tr>
    </w:tbl>
    <w:p w:rsidR="008C2E41" w:rsidRPr="008F57A2" w:rsidRDefault="008C2E41" w:rsidP="00250709">
      <w:pPr>
        <w:spacing w:before="120" w:after="12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6"/>
        <w:gridCol w:w="410"/>
        <w:gridCol w:w="9648"/>
      </w:tblGrid>
      <w:tr w:rsidR="008C2E41" w:rsidRPr="008F57A2" w:rsidTr="008C2E41">
        <w:trPr>
          <w:tblCellSpacing w:w="0" w:type="dxa"/>
        </w:trPr>
        <w:tc>
          <w:tcPr>
            <w:tcW w:w="0" w:type="auto"/>
            <w:hideMark/>
          </w:tcPr>
          <w:p w:rsidR="008C2E41" w:rsidRPr="008F57A2" w:rsidRDefault="008C2E41" w:rsidP="00250709">
            <w:pPr>
              <w:spacing w:before="120" w:after="120"/>
              <w:jc w:val="both"/>
              <w:rPr>
                <w:rFonts w:ascii="Arial" w:eastAsia="Times New Roman" w:hAnsi="Arial" w:cs="Arial"/>
                <w:lang w:eastAsia="el-GR"/>
              </w:rPr>
            </w:pPr>
          </w:p>
        </w:tc>
        <w:tc>
          <w:tcPr>
            <w:tcW w:w="0" w:type="auto"/>
            <w:hideMark/>
          </w:tcPr>
          <w:p w:rsidR="008C2E41" w:rsidRPr="008F57A2" w:rsidRDefault="008C2E41" w:rsidP="00250709">
            <w:pPr>
              <w:spacing w:before="120" w:after="120"/>
              <w:jc w:val="both"/>
              <w:rPr>
                <w:rFonts w:ascii="Arial" w:eastAsia="Times New Roman" w:hAnsi="Arial" w:cs="Arial"/>
                <w:lang w:eastAsia="el-GR"/>
              </w:rPr>
            </w:pPr>
            <w:r w:rsidRPr="008F57A2">
              <w:rPr>
                <w:rFonts w:ascii="Arial" w:eastAsia="Times New Roman" w:hAnsi="Arial" w:cs="Arial"/>
                <w:lang w:eastAsia="el-GR"/>
              </w:rPr>
              <w:t>(21)</w:t>
            </w:r>
          </w:p>
        </w:tc>
        <w:tc>
          <w:tcPr>
            <w:tcW w:w="0" w:type="auto"/>
            <w:hideMark/>
          </w:tcPr>
          <w:p w:rsidR="008C2E41" w:rsidRPr="008F57A2" w:rsidRDefault="008C2E41" w:rsidP="00250709">
            <w:pPr>
              <w:spacing w:before="120" w:after="120"/>
              <w:jc w:val="both"/>
              <w:rPr>
                <w:rFonts w:ascii="Arial" w:eastAsia="Times New Roman" w:hAnsi="Arial" w:cs="Arial"/>
                <w:lang w:eastAsia="el-GR"/>
              </w:rPr>
            </w:pPr>
            <w:r w:rsidRPr="008F57A2">
              <w:rPr>
                <w:rFonts w:ascii="Arial" w:eastAsia="Times New Roman" w:hAnsi="Arial" w:cs="Arial"/>
                <w:lang w:eastAsia="el-GR"/>
              </w:rPr>
              <w:t xml:space="preserve">μετουσίωση, ακόμη και αν αυτό έχει ως αποτέλεσμα τη μεταβολή του </w:t>
            </w:r>
            <w:proofErr w:type="spellStart"/>
            <w:r w:rsidRPr="008F57A2">
              <w:rPr>
                <w:rFonts w:ascii="Arial" w:eastAsia="Times New Roman" w:hAnsi="Arial" w:cs="Arial"/>
                <w:lang w:eastAsia="el-GR"/>
              </w:rPr>
              <w:t>οκταψήφιου</w:t>
            </w:r>
            <w:proofErr w:type="spellEnd"/>
            <w:r w:rsidRPr="008F57A2">
              <w:rPr>
                <w:rFonts w:ascii="Arial" w:eastAsia="Times New Roman" w:hAnsi="Arial" w:cs="Arial"/>
                <w:lang w:eastAsia="el-GR"/>
              </w:rPr>
              <w:t xml:space="preserve"> κωδικού ΣΟ·</w:t>
            </w:r>
          </w:p>
        </w:tc>
      </w:tr>
    </w:tbl>
    <w:p w:rsidR="008C2E41" w:rsidRPr="008F57A2" w:rsidRDefault="008C2E41" w:rsidP="00250709">
      <w:pPr>
        <w:spacing w:before="120" w:after="12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6"/>
        <w:gridCol w:w="392"/>
        <w:gridCol w:w="9666"/>
      </w:tblGrid>
      <w:tr w:rsidR="008C2E41" w:rsidRPr="008F57A2" w:rsidTr="008C2E41">
        <w:trPr>
          <w:tblCellSpacing w:w="0" w:type="dxa"/>
        </w:trPr>
        <w:tc>
          <w:tcPr>
            <w:tcW w:w="0" w:type="auto"/>
            <w:hideMark/>
          </w:tcPr>
          <w:p w:rsidR="008C2E41" w:rsidRPr="008F57A2" w:rsidRDefault="008C2E41" w:rsidP="00250709">
            <w:pPr>
              <w:spacing w:before="120" w:after="120"/>
              <w:jc w:val="both"/>
              <w:rPr>
                <w:rFonts w:ascii="Arial" w:eastAsia="Times New Roman" w:hAnsi="Arial" w:cs="Arial"/>
                <w:lang w:eastAsia="el-GR"/>
              </w:rPr>
            </w:pPr>
          </w:p>
        </w:tc>
        <w:tc>
          <w:tcPr>
            <w:tcW w:w="0" w:type="auto"/>
            <w:hideMark/>
          </w:tcPr>
          <w:p w:rsidR="008C2E41" w:rsidRPr="008F57A2" w:rsidRDefault="008C2E41" w:rsidP="00250709">
            <w:pPr>
              <w:spacing w:before="120" w:after="120"/>
              <w:jc w:val="both"/>
              <w:rPr>
                <w:rFonts w:ascii="Arial" w:eastAsia="Times New Roman" w:hAnsi="Arial" w:cs="Arial"/>
                <w:lang w:eastAsia="el-GR"/>
              </w:rPr>
            </w:pPr>
            <w:r w:rsidRPr="008F57A2">
              <w:rPr>
                <w:rFonts w:ascii="Arial" w:eastAsia="Times New Roman" w:hAnsi="Arial" w:cs="Arial"/>
                <w:lang w:eastAsia="el-GR"/>
              </w:rPr>
              <w:t>(22)</w:t>
            </w:r>
          </w:p>
        </w:tc>
        <w:tc>
          <w:tcPr>
            <w:tcW w:w="0" w:type="auto"/>
            <w:hideMark/>
          </w:tcPr>
          <w:p w:rsidR="008C2E41" w:rsidRPr="008F57A2" w:rsidRDefault="008C2E41" w:rsidP="00250709">
            <w:pPr>
              <w:spacing w:before="120" w:after="120"/>
              <w:jc w:val="both"/>
              <w:rPr>
                <w:rFonts w:ascii="Arial" w:eastAsia="Times New Roman" w:hAnsi="Arial" w:cs="Arial"/>
                <w:lang w:eastAsia="el-GR"/>
              </w:rPr>
            </w:pPr>
            <w:r w:rsidRPr="008F57A2">
              <w:rPr>
                <w:rFonts w:ascii="Arial" w:eastAsia="Times New Roman" w:hAnsi="Arial" w:cs="Arial"/>
                <w:lang w:eastAsia="el-GR"/>
              </w:rPr>
              <w:t>συνήθεις εργασίες, εκτός από τις αναφερόμενες ανωτέρω, που προορίζονται για τη βελτίωση της εμφάνισης ή της εμπορικής ποιότητας των εισαγόμενων εμπορευμάτων, την προετοιμασία τους για διανομή ή μεταπώληση, υπό τον όρο ότι οι εργασίες αυτές δεν μεταβάλλουν τη φύση ή δεν βελτιώνουν την απόδοση των αρχικών εμπορευμάτων.</w:t>
            </w:r>
          </w:p>
        </w:tc>
      </w:tr>
    </w:tbl>
    <w:p w:rsidR="008F57A2" w:rsidRDefault="008F57A2">
      <w:pPr>
        <w:rPr>
          <w:rFonts w:ascii="Arial" w:eastAsia="Times New Roman" w:hAnsi="Arial" w:cs="Arial"/>
          <w:b/>
          <w:lang w:eastAsia="el-GR"/>
        </w:rPr>
      </w:pPr>
      <w:r>
        <w:rPr>
          <w:rFonts w:ascii="Arial" w:eastAsia="Times New Roman" w:hAnsi="Arial" w:cs="Arial"/>
          <w:b/>
          <w:lang w:eastAsia="el-GR"/>
        </w:rPr>
        <w:br w:type="page"/>
      </w:r>
    </w:p>
    <w:p w:rsidR="00EC5F4C" w:rsidRPr="00EC5F4C" w:rsidRDefault="00EC5F4C" w:rsidP="00EC5F4C">
      <w:pPr>
        <w:spacing w:before="100" w:beforeAutospacing="1" w:after="100" w:afterAutospacing="1" w:line="240" w:lineRule="auto"/>
        <w:jc w:val="right"/>
        <w:rPr>
          <w:rFonts w:ascii="Arial" w:eastAsia="Times New Roman" w:hAnsi="Arial" w:cs="Arial"/>
          <w:b/>
          <w:lang w:eastAsia="el-GR"/>
        </w:rPr>
      </w:pPr>
      <w:r>
        <w:rPr>
          <w:rFonts w:ascii="Arial" w:eastAsia="Times New Roman" w:hAnsi="Arial" w:cs="Arial"/>
          <w:b/>
          <w:lang w:eastAsia="el-GR"/>
        </w:rPr>
        <w:lastRenderedPageBreak/>
        <w:t>ΣΥΝΗΜΜΕΝΟ 4</w:t>
      </w:r>
    </w:p>
    <w:p w:rsidR="00250709" w:rsidRPr="008F57A2" w:rsidRDefault="00250709" w:rsidP="00250709">
      <w:pPr>
        <w:spacing w:before="100" w:beforeAutospacing="1" w:after="100" w:afterAutospacing="1" w:line="240" w:lineRule="auto"/>
        <w:jc w:val="center"/>
        <w:rPr>
          <w:rFonts w:ascii="Arial" w:eastAsia="Times New Roman" w:hAnsi="Arial" w:cs="Arial"/>
          <w:b/>
          <w:lang w:eastAsia="el-GR"/>
        </w:rPr>
      </w:pPr>
      <w:r w:rsidRPr="008F57A2">
        <w:rPr>
          <w:rFonts w:ascii="Arial" w:eastAsia="Times New Roman" w:hAnsi="Arial" w:cs="Arial"/>
          <w:b/>
          <w:lang w:eastAsia="el-GR"/>
        </w:rPr>
        <w:t>Κατ’ εξουσιοδότηση πράξεων Κανονισμός (ΕΕ) 2015/2446</w:t>
      </w:r>
    </w:p>
    <w:p w:rsidR="008C2E41" w:rsidRPr="008F57A2" w:rsidRDefault="008C2E41" w:rsidP="00250709">
      <w:pPr>
        <w:spacing w:before="100" w:beforeAutospacing="1" w:after="100" w:afterAutospacing="1" w:line="240" w:lineRule="auto"/>
        <w:jc w:val="center"/>
        <w:rPr>
          <w:rFonts w:ascii="Arial" w:eastAsia="Times New Roman" w:hAnsi="Arial" w:cs="Arial"/>
          <w:b/>
          <w:lang w:eastAsia="el-GR"/>
        </w:rPr>
      </w:pPr>
      <w:r w:rsidRPr="00AF5EEF">
        <w:rPr>
          <w:rFonts w:ascii="Arial" w:eastAsia="Times New Roman" w:hAnsi="Arial" w:cs="Arial"/>
          <w:b/>
          <w:highlight w:val="yellow"/>
          <w:lang w:eastAsia="el-GR"/>
        </w:rPr>
        <w:t>ΠΑΡΑΡΤΗΜΑ 71-04</w:t>
      </w:r>
    </w:p>
    <w:p w:rsidR="008C2E41" w:rsidRPr="008F57A2" w:rsidRDefault="008C2E41" w:rsidP="00250709">
      <w:pPr>
        <w:spacing w:before="100" w:beforeAutospacing="1" w:after="100" w:afterAutospacing="1" w:line="240" w:lineRule="auto"/>
        <w:jc w:val="center"/>
        <w:rPr>
          <w:rFonts w:ascii="Arial" w:eastAsia="Times New Roman" w:hAnsi="Arial" w:cs="Arial"/>
          <w:b/>
          <w:lang w:eastAsia="el-GR"/>
        </w:rPr>
      </w:pPr>
      <w:r w:rsidRPr="008F57A2">
        <w:rPr>
          <w:rFonts w:ascii="Arial" w:eastAsia="Times New Roman" w:hAnsi="Arial" w:cs="Arial"/>
          <w:b/>
          <w:lang w:eastAsia="el-GR"/>
        </w:rPr>
        <w:t>Ειδικές διατάξεις για ισοδύναμα εμπορεύματα</w:t>
      </w:r>
    </w:p>
    <w:p w:rsidR="008C2E41" w:rsidRPr="008F57A2" w:rsidRDefault="008C2E41" w:rsidP="008F57A2">
      <w:pPr>
        <w:spacing w:before="100" w:beforeAutospacing="1" w:after="100" w:afterAutospacing="1" w:line="240" w:lineRule="auto"/>
        <w:jc w:val="center"/>
        <w:rPr>
          <w:rFonts w:ascii="Arial" w:eastAsia="Times New Roman" w:hAnsi="Arial" w:cs="Arial"/>
          <w:b/>
          <w:lang w:eastAsia="el-GR"/>
        </w:rPr>
      </w:pPr>
      <w:r w:rsidRPr="008F57A2">
        <w:rPr>
          <w:rFonts w:ascii="Arial" w:eastAsia="Times New Roman" w:hAnsi="Arial" w:cs="Arial"/>
          <w:b/>
          <w:lang w:eastAsia="el-GR"/>
        </w:rPr>
        <w:t>I.   ΤΕΛΩΝΕΙΑΚΗ ΑΠΟΤΑΜΙΕΥΣΗ, ΤΕΛΕΙΟΠΟΙΗΣΗ ΠΡΟΣ ΕΠΑΝΕΞΑΓΩΓΗ ΚΑΙ ΤΕΛΕΙΟΠΟΙΗΣΗ ΠΡΟΣ ΕΠΑΝΕΙΣΑΓΩΓΗ</w:t>
      </w:r>
    </w:p>
    <w:p w:rsidR="008C2E41" w:rsidRPr="008F57A2" w:rsidRDefault="008C2E41" w:rsidP="00AD1F1C">
      <w:pPr>
        <w:spacing w:before="100" w:beforeAutospacing="1" w:after="100" w:afterAutospacing="1" w:line="240" w:lineRule="auto"/>
        <w:jc w:val="both"/>
        <w:rPr>
          <w:rFonts w:ascii="Arial" w:eastAsia="Times New Roman" w:hAnsi="Arial" w:cs="Arial"/>
          <w:b/>
          <w:lang w:eastAsia="el-GR"/>
        </w:rPr>
      </w:pPr>
      <w:proofErr w:type="spellStart"/>
      <w:r w:rsidRPr="008F57A2">
        <w:rPr>
          <w:rFonts w:ascii="Arial" w:eastAsia="Times New Roman" w:hAnsi="Arial" w:cs="Arial"/>
          <w:b/>
          <w:lang w:eastAsia="el-GR"/>
        </w:rPr>
        <w:t>Συμβατικώς</w:t>
      </w:r>
      <w:proofErr w:type="spellEnd"/>
      <w:r w:rsidRPr="008F57A2">
        <w:rPr>
          <w:rFonts w:ascii="Arial" w:eastAsia="Times New Roman" w:hAnsi="Arial" w:cs="Arial"/>
          <w:b/>
          <w:lang w:eastAsia="el-GR"/>
        </w:rPr>
        <w:t xml:space="preserve"> παραγόμενα εμπορεύματα και βιολογικά προϊόντα </w:t>
      </w:r>
    </w:p>
    <w:p w:rsidR="008C2E41" w:rsidRPr="008F57A2" w:rsidRDefault="008C2E41" w:rsidP="00AD1F1C">
      <w:pPr>
        <w:spacing w:before="100" w:beforeAutospacing="1" w:after="100" w:afterAutospacing="1" w:line="240" w:lineRule="auto"/>
        <w:jc w:val="both"/>
        <w:rPr>
          <w:rFonts w:ascii="Arial" w:eastAsia="Times New Roman" w:hAnsi="Arial" w:cs="Arial"/>
          <w:lang w:eastAsia="el-GR"/>
        </w:rPr>
      </w:pPr>
      <w:r w:rsidRPr="008F57A2">
        <w:rPr>
          <w:rFonts w:ascii="Arial" w:eastAsia="Times New Roman" w:hAnsi="Arial" w:cs="Arial"/>
          <w:b/>
          <w:lang w:eastAsia="el-GR"/>
        </w:rPr>
        <w:t>Δεν επιτρέπεται η αντικατάσταση</w:t>
      </w:r>
      <w:r w:rsidRPr="008F57A2">
        <w:rPr>
          <w:rFonts w:ascii="Arial" w:eastAsia="Times New Roman" w:hAnsi="Arial" w:cs="Arial"/>
          <w:lang w:eastAsia="el-GR"/>
        </w:rPr>
        <w:t>:</w:t>
      </w:r>
    </w:p>
    <w:tbl>
      <w:tblPr>
        <w:tblW w:w="5000" w:type="pct"/>
        <w:tblCellSpacing w:w="0" w:type="dxa"/>
        <w:tblCellMar>
          <w:left w:w="0" w:type="dxa"/>
          <w:right w:w="0" w:type="dxa"/>
        </w:tblCellMar>
        <w:tblLook w:val="04A0"/>
      </w:tblPr>
      <w:tblGrid>
        <w:gridCol w:w="317"/>
        <w:gridCol w:w="9747"/>
      </w:tblGrid>
      <w:tr w:rsidR="008C2E41" w:rsidRPr="008F57A2" w:rsidTr="008C2E41">
        <w:trPr>
          <w:tblCellSpacing w:w="0" w:type="dxa"/>
        </w:trPr>
        <w:tc>
          <w:tcPr>
            <w:tcW w:w="0" w:type="auto"/>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w:t>
            </w:r>
          </w:p>
        </w:tc>
        <w:tc>
          <w:tcPr>
            <w:tcW w:w="0" w:type="auto"/>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 xml:space="preserve">βιολογικών προϊόντων με </w:t>
            </w:r>
            <w:proofErr w:type="spellStart"/>
            <w:r w:rsidRPr="008F57A2">
              <w:rPr>
                <w:rFonts w:ascii="Arial" w:eastAsia="Times New Roman" w:hAnsi="Arial" w:cs="Arial"/>
                <w:lang w:eastAsia="el-GR"/>
              </w:rPr>
              <w:t>συμβατικώς</w:t>
            </w:r>
            <w:proofErr w:type="spellEnd"/>
            <w:r w:rsidRPr="008F57A2">
              <w:rPr>
                <w:rFonts w:ascii="Arial" w:eastAsia="Times New Roman" w:hAnsi="Arial" w:cs="Arial"/>
                <w:lang w:eastAsia="el-GR"/>
              </w:rPr>
              <w:t xml:space="preserve"> παραγόμενα εμπορεύματα, και</w:t>
            </w:r>
          </w:p>
        </w:tc>
      </w:tr>
    </w:tbl>
    <w:p w:rsidR="008C2E41" w:rsidRPr="008F57A2" w:rsidRDefault="008C2E41" w:rsidP="00250709">
      <w:pPr>
        <w:spacing w:after="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337"/>
        <w:gridCol w:w="9727"/>
      </w:tblGrid>
      <w:tr w:rsidR="008C2E41" w:rsidRPr="008F57A2" w:rsidTr="008C2E41">
        <w:trPr>
          <w:tblCellSpacing w:w="0" w:type="dxa"/>
        </w:trPr>
        <w:tc>
          <w:tcPr>
            <w:tcW w:w="0" w:type="auto"/>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w:t>
            </w:r>
          </w:p>
        </w:tc>
        <w:tc>
          <w:tcPr>
            <w:tcW w:w="0" w:type="auto"/>
            <w:hideMark/>
          </w:tcPr>
          <w:p w:rsidR="008C2E41" w:rsidRPr="008F57A2" w:rsidRDefault="008C2E41" w:rsidP="00250709">
            <w:pPr>
              <w:spacing w:before="100" w:beforeAutospacing="1" w:after="100" w:afterAutospacing="1"/>
              <w:jc w:val="both"/>
              <w:rPr>
                <w:rFonts w:ascii="Arial" w:eastAsia="Times New Roman" w:hAnsi="Arial" w:cs="Arial"/>
                <w:lang w:eastAsia="el-GR"/>
              </w:rPr>
            </w:pPr>
            <w:proofErr w:type="spellStart"/>
            <w:r w:rsidRPr="008F57A2">
              <w:rPr>
                <w:rFonts w:ascii="Arial" w:eastAsia="Times New Roman" w:hAnsi="Arial" w:cs="Arial"/>
                <w:lang w:eastAsia="el-GR"/>
              </w:rPr>
              <w:t>συμβατικώς</w:t>
            </w:r>
            <w:proofErr w:type="spellEnd"/>
            <w:r w:rsidRPr="008F57A2">
              <w:rPr>
                <w:rFonts w:ascii="Arial" w:eastAsia="Times New Roman" w:hAnsi="Arial" w:cs="Arial"/>
                <w:lang w:eastAsia="el-GR"/>
              </w:rPr>
              <w:t xml:space="preserve"> παραγόμενων εμπορευμάτων με βιολογικά προϊόντα</w:t>
            </w:r>
          </w:p>
        </w:tc>
      </w:tr>
    </w:tbl>
    <w:p w:rsidR="008C2E41" w:rsidRPr="008F57A2" w:rsidRDefault="008C2E41" w:rsidP="00250709">
      <w:pPr>
        <w:spacing w:before="100" w:beforeAutospacing="1" w:after="100" w:afterAutospacing="1" w:line="240" w:lineRule="auto"/>
        <w:jc w:val="center"/>
        <w:rPr>
          <w:rFonts w:ascii="Arial" w:eastAsia="Times New Roman" w:hAnsi="Arial" w:cs="Arial"/>
          <w:b/>
          <w:lang w:eastAsia="el-GR"/>
        </w:rPr>
      </w:pPr>
      <w:r w:rsidRPr="008F57A2">
        <w:rPr>
          <w:rFonts w:ascii="Arial" w:eastAsia="Times New Roman" w:hAnsi="Arial" w:cs="Arial"/>
          <w:b/>
          <w:lang w:eastAsia="el-GR"/>
        </w:rPr>
        <w:t>II.   ΤΕΛΕΙΟΠΟΙΗΣΗ ΠΡΟΣ ΕΠΑΝΕΞΑΓΩΓΗ</w:t>
      </w:r>
    </w:p>
    <w:p w:rsidR="008C2E41" w:rsidRPr="008F57A2" w:rsidRDefault="008C2E41" w:rsidP="00250709">
      <w:pPr>
        <w:spacing w:before="100" w:beforeAutospacing="1" w:after="100" w:afterAutospacing="1"/>
        <w:jc w:val="both"/>
        <w:rPr>
          <w:rFonts w:ascii="Arial" w:eastAsia="Times New Roman" w:hAnsi="Arial" w:cs="Arial"/>
          <w:b/>
          <w:lang w:eastAsia="el-GR"/>
        </w:rPr>
      </w:pPr>
      <w:r w:rsidRPr="008F57A2">
        <w:rPr>
          <w:rFonts w:ascii="Arial" w:eastAsia="Times New Roman" w:hAnsi="Arial" w:cs="Arial"/>
          <w:b/>
          <w:lang w:eastAsia="el-GR"/>
        </w:rPr>
        <w:t xml:space="preserve">(1)   Ρύζι </w:t>
      </w:r>
    </w:p>
    <w:p w:rsidR="008C2E41" w:rsidRPr="008F57A2" w:rsidRDefault="008C2E41" w:rsidP="00250709">
      <w:pPr>
        <w:spacing w:before="100" w:beforeAutospacing="1" w:after="100" w:afterAutospacing="1"/>
        <w:jc w:val="both"/>
        <w:rPr>
          <w:rFonts w:ascii="Arial" w:eastAsia="Times New Roman" w:hAnsi="Arial" w:cs="Arial"/>
          <w:b/>
          <w:lang w:eastAsia="el-GR"/>
        </w:rPr>
      </w:pPr>
      <w:r w:rsidRPr="008F57A2">
        <w:rPr>
          <w:rFonts w:ascii="Arial" w:eastAsia="Times New Roman" w:hAnsi="Arial" w:cs="Arial"/>
          <w:lang w:eastAsia="el-GR"/>
        </w:rPr>
        <w:t xml:space="preserve">Τα ρύζια που υπάγονται στον κωδικό ΣΟ 1006 μπορούν να θεωρηθούν ως ισοδύναμα εμπορεύματα μόνον αν υπάγονται στον ίδιο </w:t>
      </w:r>
      <w:proofErr w:type="spellStart"/>
      <w:r w:rsidRPr="008F57A2">
        <w:rPr>
          <w:rFonts w:ascii="Arial" w:eastAsia="Times New Roman" w:hAnsi="Arial" w:cs="Arial"/>
          <w:lang w:eastAsia="el-GR"/>
        </w:rPr>
        <w:t>οκταψήφιο</w:t>
      </w:r>
      <w:proofErr w:type="spellEnd"/>
      <w:r w:rsidRPr="008F57A2">
        <w:rPr>
          <w:rFonts w:ascii="Arial" w:eastAsia="Times New Roman" w:hAnsi="Arial" w:cs="Arial"/>
          <w:lang w:eastAsia="el-GR"/>
        </w:rPr>
        <w:t xml:space="preserve"> κωδικό της συνδυασμένης ονοματολογίας. Παρ’ όλα αυτά, για ρύζι με κόκκο μήκους 6,0 mm και λόγο μήκος/πλάτος μεγαλύτερο ή ίσο του 3, καθώς και για ρύζι με κόκκο μήκους μικρότερου ή ίσου των 5,2 mm και λόγο μήκος/πλάτος μεγαλύτερο ή ίσο του 2, η ισοδυναμία προσδιορίζεται μόνο με τον καθορισμό του λόγου μήκος/πλάτος. Η μέτρηση των κόκκων πραγματοποιείται σύμφωνα με το παράρτημα Α παράγραφος 2 στοιχείο δ) του κανονισμού (ΕΚ) αριθ. 3072/95 για την κοινή οργάνωση της αγοράς ρυζιού.</w:t>
      </w:r>
    </w:p>
    <w:p w:rsidR="008C2E41" w:rsidRPr="008F57A2" w:rsidRDefault="008C2E41" w:rsidP="00250709">
      <w:pPr>
        <w:spacing w:before="100" w:beforeAutospacing="1" w:after="100" w:afterAutospacing="1"/>
        <w:jc w:val="both"/>
        <w:rPr>
          <w:rFonts w:ascii="Arial" w:eastAsia="Times New Roman" w:hAnsi="Arial" w:cs="Arial"/>
          <w:b/>
          <w:lang w:eastAsia="el-GR"/>
        </w:rPr>
      </w:pPr>
      <w:r w:rsidRPr="008F57A2">
        <w:rPr>
          <w:rFonts w:ascii="Arial" w:eastAsia="Times New Roman" w:hAnsi="Arial" w:cs="Arial"/>
          <w:b/>
          <w:lang w:eastAsia="el-GR"/>
        </w:rPr>
        <w:t xml:space="preserve">(2)   Σίτος </w:t>
      </w:r>
    </w:p>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 xml:space="preserve">Τα ισοδύναμα εμπορεύματα χρησιμοποιούνται μόνο στην περίπτωση σίτου που έχει θεριστεί σε τρίτη χώρα και έχει ήδη τεθεί σε ελεύθερη κυκλοφορία και μη </w:t>
      </w:r>
      <w:proofErr w:type="spellStart"/>
      <w:r w:rsidRPr="008F57A2">
        <w:rPr>
          <w:rFonts w:ascii="Arial" w:eastAsia="Times New Roman" w:hAnsi="Arial" w:cs="Arial"/>
          <w:lang w:eastAsia="el-GR"/>
        </w:rPr>
        <w:t>ενωσιακού</w:t>
      </w:r>
      <w:proofErr w:type="spellEnd"/>
      <w:r w:rsidRPr="008F57A2">
        <w:rPr>
          <w:rFonts w:ascii="Arial" w:eastAsia="Times New Roman" w:hAnsi="Arial" w:cs="Arial"/>
          <w:lang w:eastAsia="el-GR"/>
        </w:rPr>
        <w:t xml:space="preserve"> σίτου, του ίδιου </w:t>
      </w:r>
      <w:proofErr w:type="spellStart"/>
      <w:r w:rsidRPr="008F57A2">
        <w:rPr>
          <w:rFonts w:ascii="Arial" w:eastAsia="Times New Roman" w:hAnsi="Arial" w:cs="Arial"/>
          <w:lang w:eastAsia="el-GR"/>
        </w:rPr>
        <w:t>οκταψήφιου</w:t>
      </w:r>
      <w:proofErr w:type="spellEnd"/>
      <w:r w:rsidRPr="008F57A2">
        <w:rPr>
          <w:rFonts w:ascii="Arial" w:eastAsia="Times New Roman" w:hAnsi="Arial" w:cs="Arial"/>
          <w:lang w:eastAsia="el-GR"/>
        </w:rPr>
        <w:t xml:space="preserve"> κωδικού ΣΟ, που έχει την ίδια εμπορική ποιότητα και τα ίδια τεχνικά χαρακτηριστικά.</w:t>
      </w:r>
    </w:p>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Εντούτοις:</w:t>
      </w:r>
    </w:p>
    <w:tbl>
      <w:tblPr>
        <w:tblW w:w="5000" w:type="pct"/>
        <w:tblCellSpacing w:w="0" w:type="dxa"/>
        <w:tblCellMar>
          <w:left w:w="0" w:type="dxa"/>
          <w:right w:w="0" w:type="dxa"/>
        </w:tblCellMar>
        <w:tblLook w:val="04A0"/>
      </w:tblPr>
      <w:tblGrid>
        <w:gridCol w:w="220"/>
        <w:gridCol w:w="9844"/>
      </w:tblGrid>
      <w:tr w:rsidR="008C2E41" w:rsidRPr="008F57A2" w:rsidTr="008C2E41">
        <w:trPr>
          <w:tblCellSpacing w:w="0" w:type="dxa"/>
        </w:trPr>
        <w:tc>
          <w:tcPr>
            <w:tcW w:w="0" w:type="auto"/>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w:t>
            </w:r>
          </w:p>
        </w:tc>
        <w:tc>
          <w:tcPr>
            <w:tcW w:w="0" w:type="auto"/>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είναι δυνατή η θέσπιση παρεκκλίσεων από την απαγόρευση της χρησιμοποίησης ισοδύναμων εμπορευμάτων για το σιτάρι βάσει ανακοίνωσης της Επιτροπής προς τα κράτη μέλη, μετά από διαβουλεύσεις με την επιτροπή τελωνειακού κώδικα,</w:t>
            </w:r>
          </w:p>
        </w:tc>
      </w:tr>
    </w:tbl>
    <w:p w:rsidR="008C2E41" w:rsidRPr="008F57A2" w:rsidRDefault="008C2E41" w:rsidP="00250709">
      <w:pPr>
        <w:spacing w:after="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220"/>
        <w:gridCol w:w="9844"/>
      </w:tblGrid>
      <w:tr w:rsidR="008C2E41" w:rsidRPr="008F57A2" w:rsidTr="008C2E41">
        <w:trPr>
          <w:tblCellSpacing w:w="0" w:type="dxa"/>
        </w:trPr>
        <w:tc>
          <w:tcPr>
            <w:tcW w:w="0" w:type="auto"/>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w:t>
            </w:r>
          </w:p>
        </w:tc>
        <w:tc>
          <w:tcPr>
            <w:tcW w:w="0" w:type="auto"/>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 xml:space="preserve">η χρησιμοποίηση ισοδύναμων εμπορευμάτων επιτρέπεται μεταξύ </w:t>
            </w:r>
            <w:proofErr w:type="spellStart"/>
            <w:r w:rsidRPr="008F57A2">
              <w:rPr>
                <w:rFonts w:ascii="Arial" w:eastAsia="Times New Roman" w:hAnsi="Arial" w:cs="Arial"/>
                <w:lang w:eastAsia="el-GR"/>
              </w:rPr>
              <w:t>ενωσιακού</w:t>
            </w:r>
            <w:proofErr w:type="spellEnd"/>
            <w:r w:rsidRPr="008F57A2">
              <w:rPr>
                <w:rFonts w:ascii="Arial" w:eastAsia="Times New Roman" w:hAnsi="Arial" w:cs="Arial"/>
                <w:lang w:eastAsia="el-GR"/>
              </w:rPr>
              <w:t xml:space="preserve"> σκληρού σίτου και σκληρού σίτου καταγωγής τρίτης χώρας, υπό τον όρο ότι προορίζεται για την παραγωγή ζυμαρικών που υπάγονται στους κωδικούς ΣΟ 1902 11 00 και 1902 19.</w:t>
            </w:r>
          </w:p>
        </w:tc>
      </w:tr>
    </w:tbl>
    <w:p w:rsidR="008C2E41" w:rsidRPr="008F57A2" w:rsidRDefault="008C2E41" w:rsidP="00250709">
      <w:pPr>
        <w:spacing w:before="100" w:beforeAutospacing="1" w:after="100" w:afterAutospacing="1"/>
        <w:jc w:val="both"/>
        <w:rPr>
          <w:rFonts w:ascii="Arial" w:eastAsia="Times New Roman" w:hAnsi="Arial" w:cs="Arial"/>
          <w:b/>
          <w:lang w:eastAsia="el-GR"/>
        </w:rPr>
      </w:pPr>
      <w:r w:rsidRPr="008F57A2">
        <w:rPr>
          <w:rFonts w:ascii="Arial" w:eastAsia="Times New Roman" w:hAnsi="Arial" w:cs="Arial"/>
          <w:b/>
          <w:lang w:eastAsia="el-GR"/>
        </w:rPr>
        <w:t xml:space="preserve">(3)   Ζάχαρη </w:t>
      </w:r>
    </w:p>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 xml:space="preserve">Επιτρέπεται η χρησιμοποίηση ισοδύναμων εμπορευμάτων μεταξύ μη </w:t>
      </w:r>
      <w:proofErr w:type="spellStart"/>
      <w:r w:rsidRPr="008F57A2">
        <w:rPr>
          <w:rFonts w:ascii="Arial" w:eastAsia="Times New Roman" w:hAnsi="Arial" w:cs="Arial"/>
          <w:lang w:eastAsia="el-GR"/>
        </w:rPr>
        <w:t>ενωσιακής</w:t>
      </w:r>
      <w:proofErr w:type="spellEnd"/>
      <w:r w:rsidRPr="008F57A2">
        <w:rPr>
          <w:rFonts w:ascii="Arial" w:eastAsia="Times New Roman" w:hAnsi="Arial" w:cs="Arial"/>
          <w:lang w:eastAsia="el-GR"/>
        </w:rPr>
        <w:t xml:space="preserve"> ακατέργαστης ζάχαρης από ζαχαροκάλαμο (κωδικοί ΣΟ 1701 13 90 και/ή 1701 14 90) και ζαχαρότευτλων (κωδικός ΣΟ 1212 91 80), υπό την προϋπόθεση ότι λαμβάνονται μεταποιημένα προϊόντα που υπάγονται στον κωδικό ΣΟ 1701 99 10 (λευκή ζάχαρη).</w:t>
      </w:r>
    </w:p>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lastRenderedPageBreak/>
        <w:t>Η ισοδύναμη ποσότητα ακατέργαστης ζάχαρης από ζαχαροκάλαμο, του ποιοτικού τύπου που ορίζεται στο παράρτημα IV μέρος Β σημείο ΙΙΙ του κανονισμού (ΕΕ) αριθ. 1308/2013, υπολογίζεται πολλαπλασιάζοντας την ποσότητα της λευκής ζάχαρης επί τον συντελεστή 1,0869565.</w:t>
      </w:r>
    </w:p>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Η ισοδύναμη ποσότητα ακατέργαστης ζάχαρης από ζαχαροκάλαμο που δεν είναι του ποιοτικού τύπου υπολογίζεται πολλαπλασιάζοντας την ποσότητα της λευκής ζάχαρης με συντελεστή ο οποίος λαμβάνεται με τη διαίρεση του 100 διά της απόδοσης της ακατέργαστης ζάχαρης από ζαχαροκάλαμο. Η απόδοση της ακατέργαστης ζάχαρης από ζαχαροκάλαμο υπολογίζεται με τον τρόπο που ορίζεται στο μέρος Β σημείο III του παραρτήματος III του κανονισμού (ΕΚ) αριθ. 1308/2013.</w:t>
      </w:r>
    </w:p>
    <w:p w:rsidR="008C2E41" w:rsidRPr="008F57A2" w:rsidRDefault="008C2E41" w:rsidP="00250709">
      <w:pPr>
        <w:spacing w:before="100" w:beforeAutospacing="1" w:after="100" w:afterAutospacing="1"/>
        <w:jc w:val="both"/>
        <w:rPr>
          <w:rFonts w:ascii="Arial" w:eastAsia="Times New Roman" w:hAnsi="Arial" w:cs="Arial"/>
          <w:b/>
          <w:lang w:eastAsia="el-GR"/>
        </w:rPr>
      </w:pPr>
      <w:r w:rsidRPr="008F57A2">
        <w:rPr>
          <w:rFonts w:ascii="Arial" w:eastAsia="Times New Roman" w:hAnsi="Arial" w:cs="Arial"/>
          <w:b/>
          <w:lang w:eastAsia="el-GR"/>
        </w:rPr>
        <w:t xml:space="preserve">(4)   Ζώντα ζώα και κρέατα </w:t>
      </w:r>
    </w:p>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Δεν επιτρέπεται να χρησιμοποιούνται ισοδύναμα εμπορεύματα για εργασίες τελειοποίησης προς επανεξαγωγή όσον αφορά ζώντα ζώα και κρέατα.</w:t>
      </w:r>
    </w:p>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Παρεκκλίσεις από την απαγόρευση χρησιμοποίησης ισοδύναμων εμπορευμάτων μπορεί να εφαρμοστούν για τα κρέατα που αποτελούν αντικείμενο ανακοίνωσης της Επιτροπής στα κράτη μέλη, ύστερα από εξέταση που διενεργεί όργανο συγκροτούμενο από εκπροσώπους των τελωνειακών αρχών των κρατών μελών, εφόσον ο αιτών μπορεί να αποδείξει ότι η χρησιμοποίηση ισοδύναμων εμπορευμάτων είναι οικονομικά απαραίτητη και οι τελωνειακές αρχές ανακοινώνουν το σχέδιο των προβλεπόμενων διαδικασιών για τον έλεγχο της πράξης.</w:t>
      </w:r>
    </w:p>
    <w:p w:rsidR="008C2E41" w:rsidRPr="008F57A2" w:rsidRDefault="008C2E41" w:rsidP="00250709">
      <w:pPr>
        <w:spacing w:before="100" w:beforeAutospacing="1" w:after="100" w:afterAutospacing="1"/>
        <w:jc w:val="both"/>
        <w:rPr>
          <w:rFonts w:ascii="Arial" w:eastAsia="Times New Roman" w:hAnsi="Arial" w:cs="Arial"/>
          <w:b/>
          <w:lang w:eastAsia="el-GR"/>
        </w:rPr>
      </w:pPr>
      <w:r w:rsidRPr="008F57A2">
        <w:rPr>
          <w:rFonts w:ascii="Arial" w:eastAsia="Times New Roman" w:hAnsi="Arial" w:cs="Arial"/>
          <w:b/>
          <w:lang w:eastAsia="el-GR"/>
        </w:rPr>
        <w:t xml:space="preserve">(5)   Καλαμπόκι </w:t>
      </w:r>
    </w:p>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 xml:space="preserve">Η χρησιμοποίηση ισοδύναμων εμπορευμάτων μεταξύ </w:t>
      </w:r>
      <w:proofErr w:type="spellStart"/>
      <w:r w:rsidRPr="008F57A2">
        <w:rPr>
          <w:rFonts w:ascii="Arial" w:eastAsia="Times New Roman" w:hAnsi="Arial" w:cs="Arial"/>
          <w:lang w:eastAsia="el-GR"/>
        </w:rPr>
        <w:t>ενωσιακού</w:t>
      </w:r>
      <w:proofErr w:type="spellEnd"/>
      <w:r w:rsidRPr="008F57A2">
        <w:rPr>
          <w:rFonts w:ascii="Arial" w:eastAsia="Times New Roman" w:hAnsi="Arial" w:cs="Arial"/>
          <w:lang w:eastAsia="el-GR"/>
        </w:rPr>
        <w:t xml:space="preserve"> και μη </w:t>
      </w:r>
      <w:proofErr w:type="spellStart"/>
      <w:r w:rsidRPr="008F57A2">
        <w:rPr>
          <w:rFonts w:ascii="Arial" w:eastAsia="Times New Roman" w:hAnsi="Arial" w:cs="Arial"/>
          <w:lang w:eastAsia="el-GR"/>
        </w:rPr>
        <w:t>ενωσιακού</w:t>
      </w:r>
      <w:proofErr w:type="spellEnd"/>
      <w:r w:rsidRPr="008F57A2">
        <w:rPr>
          <w:rFonts w:ascii="Arial" w:eastAsia="Times New Roman" w:hAnsi="Arial" w:cs="Arial"/>
          <w:lang w:eastAsia="el-GR"/>
        </w:rPr>
        <w:t xml:space="preserve"> καλαμποκιού είναι δυνατή μόνο στις ακόλουθες περιπτώσεις και υπόκειται στους ακόλουθους όρους:</w:t>
      </w:r>
    </w:p>
    <w:tbl>
      <w:tblPr>
        <w:tblW w:w="5000" w:type="pct"/>
        <w:tblCellSpacing w:w="0" w:type="dxa"/>
        <w:tblCellMar>
          <w:left w:w="0" w:type="dxa"/>
          <w:right w:w="0" w:type="dxa"/>
        </w:tblCellMar>
        <w:tblLook w:val="04A0"/>
      </w:tblPr>
      <w:tblGrid>
        <w:gridCol w:w="269"/>
        <w:gridCol w:w="9795"/>
      </w:tblGrid>
      <w:tr w:rsidR="008C2E41" w:rsidRPr="008F57A2" w:rsidTr="008C2E41">
        <w:trPr>
          <w:tblCellSpacing w:w="0" w:type="dxa"/>
        </w:trPr>
        <w:tc>
          <w:tcPr>
            <w:tcW w:w="0" w:type="auto"/>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(1)</w:t>
            </w:r>
          </w:p>
        </w:tc>
        <w:tc>
          <w:tcPr>
            <w:tcW w:w="0" w:type="auto"/>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 xml:space="preserve">Στην περίπτωση καλαμποκιού που προορίζεται για ζωοτροφή, η χρησιμοποίηση ισοδύναμων εμπορευμάτων είναι δυνατή υπό τον όρο ότι υπάρχει σύστημα τελωνειακού ελέγχου που εξασφαλίζει ότι το μη </w:t>
            </w:r>
            <w:proofErr w:type="spellStart"/>
            <w:r w:rsidRPr="008F57A2">
              <w:rPr>
                <w:rFonts w:ascii="Arial" w:eastAsia="Times New Roman" w:hAnsi="Arial" w:cs="Arial"/>
                <w:lang w:eastAsia="el-GR"/>
              </w:rPr>
              <w:t>ενωσιακό</w:t>
            </w:r>
            <w:proofErr w:type="spellEnd"/>
            <w:r w:rsidRPr="008F57A2">
              <w:rPr>
                <w:rFonts w:ascii="Arial" w:eastAsia="Times New Roman" w:hAnsi="Arial" w:cs="Arial"/>
                <w:lang w:eastAsia="el-GR"/>
              </w:rPr>
              <w:t xml:space="preserve"> καλαμπόκι χρησιμοποιείται πράγματι για μεταποίηση σε ζωοτροφές.</w:t>
            </w:r>
          </w:p>
        </w:tc>
      </w:tr>
    </w:tbl>
    <w:p w:rsidR="008C2E41" w:rsidRPr="008F57A2" w:rsidRDefault="008C2E41" w:rsidP="00250709">
      <w:pPr>
        <w:spacing w:after="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269"/>
        <w:gridCol w:w="9795"/>
      </w:tblGrid>
      <w:tr w:rsidR="008C2E41" w:rsidRPr="008F57A2" w:rsidTr="008C2E41">
        <w:trPr>
          <w:tblCellSpacing w:w="0" w:type="dxa"/>
        </w:trPr>
        <w:tc>
          <w:tcPr>
            <w:tcW w:w="0" w:type="auto"/>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(2)</w:t>
            </w:r>
          </w:p>
        </w:tc>
        <w:tc>
          <w:tcPr>
            <w:tcW w:w="0" w:type="auto"/>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 xml:space="preserve">Στην περίπτωση καλαμποκιού που προορίζεται για την παρασκευή αμύλου και αμυλούχων προϊόντων, η χρησιμοποίηση ισοδύναμων εμπορευμάτων είναι δυνατή μεταξύ όλων των ποικιλιών, με εξαίρεση το καλαμπόκι που είναι πλούσιο σε </w:t>
            </w:r>
            <w:proofErr w:type="spellStart"/>
            <w:r w:rsidRPr="008F57A2">
              <w:rPr>
                <w:rFonts w:ascii="Arial" w:eastAsia="Times New Roman" w:hAnsi="Arial" w:cs="Arial"/>
                <w:lang w:eastAsia="el-GR"/>
              </w:rPr>
              <w:t>αμυλοπηκτίνη</w:t>
            </w:r>
            <w:proofErr w:type="spellEnd"/>
            <w:r w:rsidRPr="008F57A2">
              <w:rPr>
                <w:rFonts w:ascii="Arial" w:eastAsia="Times New Roman" w:hAnsi="Arial" w:cs="Arial"/>
                <w:lang w:eastAsia="el-GR"/>
              </w:rPr>
              <w:t xml:space="preserve"> (καλαμπόκι κηρώδους μορφής ή καλαμπόκι «</w:t>
            </w:r>
            <w:proofErr w:type="spellStart"/>
            <w:r w:rsidRPr="008F57A2">
              <w:rPr>
                <w:rFonts w:ascii="Arial" w:eastAsia="Times New Roman" w:hAnsi="Arial" w:cs="Arial"/>
                <w:lang w:eastAsia="el-GR"/>
              </w:rPr>
              <w:t>Waxy</w:t>
            </w:r>
            <w:proofErr w:type="spellEnd"/>
            <w:r w:rsidRPr="008F57A2">
              <w:rPr>
                <w:rFonts w:ascii="Arial" w:eastAsia="Times New Roman" w:hAnsi="Arial" w:cs="Arial"/>
                <w:lang w:eastAsia="el-GR"/>
              </w:rPr>
              <w:t>»), που είναι ισοδύναμες μόνο μεταξύ τους.</w:t>
            </w:r>
          </w:p>
        </w:tc>
      </w:tr>
    </w:tbl>
    <w:p w:rsidR="008C2E41" w:rsidRPr="008F57A2" w:rsidRDefault="008C2E41" w:rsidP="00250709">
      <w:pPr>
        <w:spacing w:after="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269"/>
        <w:gridCol w:w="9795"/>
      </w:tblGrid>
      <w:tr w:rsidR="008C2E41" w:rsidRPr="008F57A2" w:rsidTr="008C2E41">
        <w:trPr>
          <w:tblCellSpacing w:w="0" w:type="dxa"/>
        </w:trPr>
        <w:tc>
          <w:tcPr>
            <w:tcW w:w="0" w:type="auto"/>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(3)</w:t>
            </w:r>
          </w:p>
        </w:tc>
        <w:tc>
          <w:tcPr>
            <w:tcW w:w="0" w:type="auto"/>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Στην περίπτωση καλαμποκιού που προορίζεται για την παρασκευή σιμιγδαλιών, η χρησιμοποίηση ισοδύναμων εμπορευμάτων είναι δυνατή μεταξύ όλων των ποικιλιών, με εξαίρεση το καλαμπόκι υαλώδους τύπου (καλαμπόκι «</w:t>
            </w:r>
            <w:proofErr w:type="spellStart"/>
            <w:r w:rsidRPr="008F57A2">
              <w:rPr>
                <w:rFonts w:ascii="Arial" w:eastAsia="Times New Roman" w:hAnsi="Arial" w:cs="Arial"/>
                <w:lang w:eastAsia="el-GR"/>
              </w:rPr>
              <w:t>Plata</w:t>
            </w:r>
            <w:proofErr w:type="spellEnd"/>
            <w:r w:rsidRPr="008F57A2">
              <w:rPr>
                <w:rFonts w:ascii="Arial" w:eastAsia="Times New Roman" w:hAnsi="Arial" w:cs="Arial"/>
                <w:lang w:eastAsia="el-GR"/>
              </w:rPr>
              <w:t>» τύπου «</w:t>
            </w:r>
            <w:proofErr w:type="spellStart"/>
            <w:r w:rsidRPr="008F57A2">
              <w:rPr>
                <w:rFonts w:ascii="Arial" w:eastAsia="Times New Roman" w:hAnsi="Arial" w:cs="Arial"/>
                <w:lang w:eastAsia="el-GR"/>
              </w:rPr>
              <w:t>Duro</w:t>
            </w:r>
            <w:proofErr w:type="spellEnd"/>
            <w:r w:rsidRPr="008F57A2">
              <w:rPr>
                <w:rFonts w:ascii="Arial" w:eastAsia="Times New Roman" w:hAnsi="Arial" w:cs="Arial"/>
                <w:lang w:eastAsia="el-GR"/>
              </w:rPr>
              <w:t>» ή «</w:t>
            </w:r>
            <w:proofErr w:type="spellStart"/>
            <w:r w:rsidRPr="008F57A2">
              <w:rPr>
                <w:rFonts w:ascii="Arial" w:eastAsia="Times New Roman" w:hAnsi="Arial" w:cs="Arial"/>
                <w:lang w:eastAsia="el-GR"/>
              </w:rPr>
              <w:t>Flint</w:t>
            </w:r>
            <w:proofErr w:type="spellEnd"/>
            <w:r w:rsidRPr="008F57A2">
              <w:rPr>
                <w:rFonts w:ascii="Arial" w:eastAsia="Times New Roman" w:hAnsi="Arial" w:cs="Arial"/>
                <w:lang w:eastAsia="el-GR"/>
              </w:rPr>
              <w:t>»), που είναι ισοδύναμες μόνο μεταξύ τους.</w:t>
            </w:r>
          </w:p>
        </w:tc>
      </w:tr>
    </w:tbl>
    <w:p w:rsidR="008C2E41" w:rsidRPr="008F57A2" w:rsidRDefault="008C2E41" w:rsidP="00250709">
      <w:pPr>
        <w:spacing w:before="100" w:beforeAutospacing="1" w:after="100" w:afterAutospacing="1"/>
        <w:jc w:val="both"/>
        <w:rPr>
          <w:rFonts w:ascii="Arial" w:eastAsia="Times New Roman" w:hAnsi="Arial" w:cs="Arial"/>
          <w:b/>
          <w:lang w:eastAsia="el-GR"/>
        </w:rPr>
      </w:pPr>
      <w:r w:rsidRPr="008F57A2">
        <w:rPr>
          <w:rFonts w:ascii="Arial" w:eastAsia="Times New Roman" w:hAnsi="Arial" w:cs="Arial"/>
          <w:b/>
          <w:lang w:eastAsia="el-GR"/>
        </w:rPr>
        <w:t xml:space="preserve">(6)   Ελαιόλαδο </w:t>
      </w:r>
    </w:p>
    <w:tbl>
      <w:tblPr>
        <w:tblW w:w="5000" w:type="pct"/>
        <w:tblCellSpacing w:w="0" w:type="dxa"/>
        <w:tblCellMar>
          <w:left w:w="0" w:type="dxa"/>
          <w:right w:w="0" w:type="dxa"/>
        </w:tblCellMar>
        <w:tblLook w:val="04A0"/>
      </w:tblPr>
      <w:tblGrid>
        <w:gridCol w:w="6"/>
        <w:gridCol w:w="208"/>
        <w:gridCol w:w="9850"/>
      </w:tblGrid>
      <w:tr w:rsidR="008C2E41" w:rsidRPr="008F57A2" w:rsidTr="008C2E41">
        <w:trPr>
          <w:tblCellSpacing w:w="0" w:type="dxa"/>
        </w:trPr>
        <w:tc>
          <w:tcPr>
            <w:tcW w:w="0" w:type="auto"/>
            <w:hideMark/>
          </w:tcPr>
          <w:p w:rsidR="008C2E41" w:rsidRPr="008F57A2" w:rsidRDefault="008C2E41" w:rsidP="00250709">
            <w:pPr>
              <w:spacing w:after="0"/>
              <w:jc w:val="both"/>
              <w:rPr>
                <w:rFonts w:ascii="Arial" w:eastAsia="Times New Roman" w:hAnsi="Arial" w:cs="Arial"/>
                <w:lang w:eastAsia="el-GR"/>
              </w:rPr>
            </w:pPr>
          </w:p>
        </w:tc>
        <w:tc>
          <w:tcPr>
            <w:tcW w:w="0" w:type="auto"/>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Α.</w:t>
            </w:r>
          </w:p>
        </w:tc>
        <w:tc>
          <w:tcPr>
            <w:tcW w:w="0" w:type="auto"/>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Η χρησιμοποίηση ισοδύναμων εμπορευμάτων επιτρέπεται μόνο στις ακόλουθες περιπτώσεις και υπό τις εξής προϋποθέσεις:</w:t>
            </w:r>
          </w:p>
          <w:tbl>
            <w:tblPr>
              <w:tblW w:w="5000" w:type="pct"/>
              <w:tblCellSpacing w:w="0" w:type="dxa"/>
              <w:tblCellMar>
                <w:left w:w="0" w:type="dxa"/>
                <w:right w:w="0" w:type="dxa"/>
              </w:tblCellMar>
              <w:tblLook w:val="04A0"/>
            </w:tblPr>
            <w:tblGrid>
              <w:gridCol w:w="269"/>
              <w:gridCol w:w="9581"/>
            </w:tblGrid>
            <w:tr w:rsidR="008C2E41" w:rsidRPr="008F57A2">
              <w:trPr>
                <w:tblCellSpacing w:w="0" w:type="dxa"/>
              </w:trPr>
              <w:tc>
                <w:tcPr>
                  <w:tcW w:w="0" w:type="auto"/>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w:t>
                  </w:r>
                  <w:r w:rsidRPr="008F57A2">
                    <w:rPr>
                      <w:rFonts w:ascii="Arial" w:eastAsia="Times New Roman" w:hAnsi="Arial" w:cs="Arial"/>
                      <w:b/>
                      <w:lang w:eastAsia="el-GR"/>
                    </w:rPr>
                    <w:t>1</w:t>
                  </w:r>
                  <w:r w:rsidRPr="008F57A2">
                    <w:rPr>
                      <w:rFonts w:ascii="Arial" w:eastAsia="Times New Roman" w:hAnsi="Arial" w:cs="Arial"/>
                      <w:lang w:eastAsia="el-GR"/>
                    </w:rPr>
                    <w:t>)</w:t>
                  </w:r>
                </w:p>
              </w:tc>
              <w:tc>
                <w:tcPr>
                  <w:tcW w:w="0" w:type="auto"/>
                  <w:hideMark/>
                </w:tcPr>
                <w:p w:rsidR="008C2E41" w:rsidRPr="008F57A2" w:rsidRDefault="008C2E41" w:rsidP="00250709">
                  <w:pPr>
                    <w:spacing w:before="100" w:beforeAutospacing="1" w:after="100" w:afterAutospacing="1"/>
                    <w:jc w:val="both"/>
                    <w:rPr>
                      <w:rFonts w:ascii="Arial" w:eastAsia="Times New Roman" w:hAnsi="Arial" w:cs="Arial"/>
                      <w:b/>
                      <w:lang w:eastAsia="el-GR"/>
                    </w:rPr>
                  </w:pPr>
                  <w:r w:rsidRPr="008F57A2">
                    <w:rPr>
                      <w:rFonts w:ascii="Arial" w:eastAsia="Times New Roman" w:hAnsi="Arial" w:cs="Arial"/>
                      <w:b/>
                      <w:lang w:eastAsia="el-GR"/>
                    </w:rPr>
                    <w:t>παρθένο ελαιόλαδο</w:t>
                  </w:r>
                </w:p>
                <w:tbl>
                  <w:tblPr>
                    <w:tblW w:w="5000" w:type="pct"/>
                    <w:tblCellSpacing w:w="0" w:type="dxa"/>
                    <w:tblCellMar>
                      <w:left w:w="0" w:type="dxa"/>
                      <w:right w:w="0" w:type="dxa"/>
                    </w:tblCellMar>
                    <w:tblLook w:val="04A0"/>
                  </w:tblPr>
                  <w:tblGrid>
                    <w:gridCol w:w="201"/>
                    <w:gridCol w:w="9380"/>
                  </w:tblGrid>
                  <w:tr w:rsidR="008C2E41" w:rsidRPr="008F57A2">
                    <w:trPr>
                      <w:tblCellSpacing w:w="0" w:type="dxa"/>
                    </w:trPr>
                    <w:tc>
                      <w:tcPr>
                        <w:tcW w:w="0" w:type="auto"/>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α)</w:t>
                        </w:r>
                      </w:p>
                    </w:tc>
                    <w:tc>
                      <w:tcPr>
                        <w:tcW w:w="0" w:type="auto"/>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 xml:space="preserve">μεταξύ του </w:t>
                        </w:r>
                        <w:proofErr w:type="spellStart"/>
                        <w:r w:rsidRPr="008F57A2">
                          <w:rPr>
                            <w:rFonts w:ascii="Arial" w:eastAsia="Times New Roman" w:hAnsi="Arial" w:cs="Arial"/>
                            <w:lang w:eastAsia="el-GR"/>
                          </w:rPr>
                          <w:t>ενωσιακού</w:t>
                        </w:r>
                        <w:proofErr w:type="spellEnd"/>
                        <w:r w:rsidRPr="008F57A2">
                          <w:rPr>
                            <w:rFonts w:ascii="Arial" w:eastAsia="Times New Roman" w:hAnsi="Arial" w:cs="Arial"/>
                            <w:lang w:eastAsia="el-GR"/>
                          </w:rPr>
                          <w:t xml:space="preserve"> παρθένου ελαιολάδου που υπάγεται στον κωδικό ΣΟ 1509 90 10 και αντιστοιχεί στην περιγραφή του μέρους VIII σημείο 1 στοιχείο α) του παραρτήματος VII του κανονισμού (ΕΕ) αριθ. 1308/2013 και του μη </w:t>
                        </w:r>
                        <w:proofErr w:type="spellStart"/>
                        <w:r w:rsidRPr="008F57A2">
                          <w:rPr>
                            <w:rFonts w:ascii="Arial" w:eastAsia="Times New Roman" w:hAnsi="Arial" w:cs="Arial"/>
                            <w:lang w:eastAsia="el-GR"/>
                          </w:rPr>
                          <w:t>ενωσιακού</w:t>
                        </w:r>
                        <w:proofErr w:type="spellEnd"/>
                        <w:r w:rsidRPr="008F57A2">
                          <w:rPr>
                            <w:rFonts w:ascii="Arial" w:eastAsia="Times New Roman" w:hAnsi="Arial" w:cs="Arial"/>
                            <w:lang w:eastAsia="el-GR"/>
                          </w:rPr>
                          <w:t xml:space="preserve"> παρθένου ελαιόλαδου του ίδιου κωδικού ΣΟ, υπό τον όρο ότι από τις εργασίες μεταποίησης προκύπτει εξαιρετικά παρθένο ελαιόλαδο που υπάγεται στον ίδιο κωδικό ΣΟ και ικανοποιεί τις απαιτήσεις του εν λόγω σημείου 1 στοιχείο α)·</w:t>
                        </w:r>
                      </w:p>
                    </w:tc>
                  </w:tr>
                </w:tbl>
                <w:p w:rsidR="008C2E41" w:rsidRPr="008F57A2" w:rsidRDefault="008C2E41" w:rsidP="00250709">
                  <w:pPr>
                    <w:spacing w:after="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200"/>
                    <w:gridCol w:w="9381"/>
                  </w:tblGrid>
                  <w:tr w:rsidR="008C2E41" w:rsidRPr="008F57A2">
                    <w:trPr>
                      <w:tblCellSpacing w:w="0" w:type="dxa"/>
                    </w:trPr>
                    <w:tc>
                      <w:tcPr>
                        <w:tcW w:w="0" w:type="auto"/>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lastRenderedPageBreak/>
                          <w:t>β)</w:t>
                        </w:r>
                      </w:p>
                    </w:tc>
                    <w:tc>
                      <w:tcPr>
                        <w:tcW w:w="0" w:type="auto"/>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 xml:space="preserve">μεταξύ του </w:t>
                        </w:r>
                        <w:proofErr w:type="spellStart"/>
                        <w:r w:rsidRPr="008F57A2">
                          <w:rPr>
                            <w:rFonts w:ascii="Arial" w:eastAsia="Times New Roman" w:hAnsi="Arial" w:cs="Arial"/>
                            <w:lang w:eastAsia="el-GR"/>
                          </w:rPr>
                          <w:t>ενωσιακού</w:t>
                        </w:r>
                        <w:proofErr w:type="spellEnd"/>
                        <w:r w:rsidRPr="008F57A2">
                          <w:rPr>
                            <w:rFonts w:ascii="Arial" w:eastAsia="Times New Roman" w:hAnsi="Arial" w:cs="Arial"/>
                            <w:lang w:eastAsia="el-GR"/>
                          </w:rPr>
                          <w:t xml:space="preserve"> παρθένου ελαιολάδου που υπάγεται στον κωδικό ΣΟ 1509 10 90 και αντιστοιχεί στην περιγραφή του μέρους VIII σημείο 1 στοιχείο β) του παραρτήματος VII του κανονισμού (ΕΕ) αριθ. 1308/2013 και του μη </w:t>
                        </w:r>
                        <w:proofErr w:type="spellStart"/>
                        <w:r w:rsidRPr="008F57A2">
                          <w:rPr>
                            <w:rFonts w:ascii="Arial" w:eastAsia="Times New Roman" w:hAnsi="Arial" w:cs="Arial"/>
                            <w:lang w:eastAsia="el-GR"/>
                          </w:rPr>
                          <w:t>ενωσιακού</w:t>
                        </w:r>
                        <w:proofErr w:type="spellEnd"/>
                        <w:r w:rsidRPr="008F57A2">
                          <w:rPr>
                            <w:rFonts w:ascii="Arial" w:eastAsia="Times New Roman" w:hAnsi="Arial" w:cs="Arial"/>
                            <w:lang w:eastAsia="el-GR"/>
                          </w:rPr>
                          <w:t xml:space="preserve"> παρθένου ελαιολάδου του ίδιου κωδικού ΣΟ, υπό τον όρο ότι από τις εργασίες μεταποίησης προκύπτει παρθένο ελαιόλαδο που υπάγεται στον ίδιο κωδικό ΣΟ και ικανοποιεί τις απαιτήσεις του εν λόγω σημείου 1 στοιχείο β)·</w:t>
                        </w:r>
                      </w:p>
                    </w:tc>
                  </w:tr>
                </w:tbl>
                <w:p w:rsidR="008C2E41" w:rsidRPr="008F57A2" w:rsidRDefault="008C2E41" w:rsidP="00250709">
                  <w:pPr>
                    <w:spacing w:after="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184"/>
                    <w:gridCol w:w="9397"/>
                  </w:tblGrid>
                  <w:tr w:rsidR="008C2E41" w:rsidRPr="008F57A2">
                    <w:trPr>
                      <w:tblCellSpacing w:w="0" w:type="dxa"/>
                    </w:trPr>
                    <w:tc>
                      <w:tcPr>
                        <w:tcW w:w="0" w:type="auto"/>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γ)</w:t>
                        </w:r>
                      </w:p>
                    </w:tc>
                    <w:tc>
                      <w:tcPr>
                        <w:tcW w:w="0" w:type="auto"/>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 xml:space="preserve">μεταξύ του </w:t>
                        </w:r>
                        <w:proofErr w:type="spellStart"/>
                        <w:r w:rsidRPr="008F57A2">
                          <w:rPr>
                            <w:rFonts w:ascii="Arial" w:eastAsia="Times New Roman" w:hAnsi="Arial" w:cs="Arial"/>
                            <w:lang w:eastAsia="el-GR"/>
                          </w:rPr>
                          <w:t>ενωσιακού</w:t>
                        </w:r>
                        <w:proofErr w:type="spellEnd"/>
                        <w:r w:rsidRPr="008F57A2">
                          <w:rPr>
                            <w:rFonts w:ascii="Arial" w:eastAsia="Times New Roman" w:hAnsi="Arial" w:cs="Arial"/>
                            <w:lang w:eastAsia="el-GR"/>
                          </w:rPr>
                          <w:t xml:space="preserve"> παρθένου ελαιολάδου </w:t>
                        </w:r>
                        <w:proofErr w:type="spellStart"/>
                        <w:r w:rsidRPr="008F57A2">
                          <w:rPr>
                            <w:rFonts w:ascii="Arial" w:eastAsia="Times New Roman" w:hAnsi="Arial" w:cs="Arial"/>
                            <w:lang w:eastAsia="el-GR"/>
                          </w:rPr>
                          <w:t>λαμπάντε</w:t>
                        </w:r>
                        <w:proofErr w:type="spellEnd"/>
                        <w:r w:rsidRPr="008F57A2">
                          <w:rPr>
                            <w:rFonts w:ascii="Arial" w:eastAsia="Times New Roman" w:hAnsi="Arial" w:cs="Arial"/>
                            <w:lang w:eastAsia="el-GR"/>
                          </w:rPr>
                          <w:t xml:space="preserve"> που υπάγεται στον κωδικό ΣΟ 1509 10 10 και αντιστοιχεί στην περιγραφή του μέρους VIII σημείο 1 στοιχείο γ) του παραρτήματος VII του κανονισμού (ΕΕ) αριθ. 1308/2013 και του μη </w:t>
                        </w:r>
                        <w:proofErr w:type="spellStart"/>
                        <w:r w:rsidRPr="008F57A2">
                          <w:rPr>
                            <w:rFonts w:ascii="Arial" w:eastAsia="Times New Roman" w:hAnsi="Arial" w:cs="Arial"/>
                            <w:lang w:eastAsia="el-GR"/>
                          </w:rPr>
                          <w:t>ενωσιακού</w:t>
                        </w:r>
                        <w:proofErr w:type="spellEnd"/>
                        <w:r w:rsidRPr="008F57A2">
                          <w:rPr>
                            <w:rFonts w:ascii="Arial" w:eastAsia="Times New Roman" w:hAnsi="Arial" w:cs="Arial"/>
                            <w:lang w:eastAsia="el-GR"/>
                          </w:rPr>
                          <w:t xml:space="preserve"> παρθένου ελαιόλαδου </w:t>
                        </w:r>
                        <w:proofErr w:type="spellStart"/>
                        <w:r w:rsidRPr="008F57A2">
                          <w:rPr>
                            <w:rFonts w:ascii="Arial" w:eastAsia="Times New Roman" w:hAnsi="Arial" w:cs="Arial"/>
                            <w:lang w:eastAsia="el-GR"/>
                          </w:rPr>
                          <w:t>λαμπάντε</w:t>
                        </w:r>
                        <w:proofErr w:type="spellEnd"/>
                        <w:r w:rsidRPr="008F57A2">
                          <w:rPr>
                            <w:rFonts w:ascii="Arial" w:eastAsia="Times New Roman" w:hAnsi="Arial" w:cs="Arial"/>
                            <w:lang w:eastAsia="el-GR"/>
                          </w:rPr>
                          <w:t xml:space="preserve"> του ίδιου κωδικού ΣΟ, υπό τον όρο ότι το μεταποιημένο προϊόν είναι:</w:t>
                        </w:r>
                      </w:p>
                      <w:tbl>
                        <w:tblPr>
                          <w:tblW w:w="5000" w:type="pct"/>
                          <w:tblCellSpacing w:w="0" w:type="dxa"/>
                          <w:tblCellMar>
                            <w:left w:w="0" w:type="dxa"/>
                            <w:right w:w="0" w:type="dxa"/>
                          </w:tblCellMar>
                          <w:tblLook w:val="04A0"/>
                        </w:tblPr>
                        <w:tblGrid>
                          <w:gridCol w:w="220"/>
                          <w:gridCol w:w="9177"/>
                        </w:tblGrid>
                        <w:tr w:rsidR="008C2E41" w:rsidRPr="008F57A2">
                          <w:trPr>
                            <w:tblCellSpacing w:w="0" w:type="dxa"/>
                          </w:trPr>
                          <w:tc>
                            <w:tcPr>
                              <w:tcW w:w="0" w:type="auto"/>
                              <w:hideMark/>
                            </w:tcPr>
                            <w:p w:rsidR="008C2E41" w:rsidRPr="008F57A2" w:rsidRDefault="008C2E41" w:rsidP="00250709">
                              <w:pPr>
                                <w:spacing w:before="120" w:after="120"/>
                                <w:jc w:val="both"/>
                                <w:rPr>
                                  <w:rFonts w:ascii="Arial" w:eastAsia="Times New Roman" w:hAnsi="Arial" w:cs="Arial"/>
                                  <w:lang w:eastAsia="el-GR"/>
                                </w:rPr>
                              </w:pPr>
                              <w:r w:rsidRPr="008F57A2">
                                <w:rPr>
                                  <w:rFonts w:ascii="Arial" w:eastAsia="Times New Roman" w:hAnsi="Arial" w:cs="Arial"/>
                                  <w:lang w:eastAsia="el-GR"/>
                                </w:rPr>
                                <w:t>—</w:t>
                              </w:r>
                            </w:p>
                          </w:tc>
                          <w:tc>
                            <w:tcPr>
                              <w:tcW w:w="0" w:type="auto"/>
                              <w:hideMark/>
                            </w:tcPr>
                            <w:p w:rsidR="008C2E41" w:rsidRPr="008F57A2" w:rsidRDefault="008C2E41" w:rsidP="00250709">
                              <w:pPr>
                                <w:spacing w:before="120" w:after="120"/>
                                <w:jc w:val="both"/>
                                <w:rPr>
                                  <w:rFonts w:ascii="Arial" w:eastAsia="Times New Roman" w:hAnsi="Arial" w:cs="Arial"/>
                                  <w:lang w:eastAsia="el-GR"/>
                                </w:rPr>
                              </w:pPr>
                              <w:r w:rsidRPr="008F57A2">
                                <w:rPr>
                                  <w:rFonts w:ascii="Arial" w:eastAsia="Times New Roman" w:hAnsi="Arial" w:cs="Arial"/>
                                  <w:lang w:eastAsia="el-GR"/>
                                </w:rPr>
                                <w:t>εξευγενισμένο ελαιόλαδο που υπάγεται στον κωδικό ΣΟ 1509 90 00 και αντιστοιχεί στην περιγραφή του μέρους VIII σημείο 2 του προαναφερόμενου παραρτήματος VII, ή</w:t>
                              </w:r>
                            </w:p>
                          </w:tc>
                        </w:tr>
                      </w:tbl>
                      <w:p w:rsidR="008C2E41" w:rsidRPr="008F57A2" w:rsidRDefault="008C2E41" w:rsidP="00250709">
                        <w:pPr>
                          <w:spacing w:before="120" w:after="12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220"/>
                          <w:gridCol w:w="9177"/>
                        </w:tblGrid>
                        <w:tr w:rsidR="008C2E41" w:rsidRPr="008F57A2">
                          <w:trPr>
                            <w:tblCellSpacing w:w="0" w:type="dxa"/>
                          </w:trPr>
                          <w:tc>
                            <w:tcPr>
                              <w:tcW w:w="0" w:type="auto"/>
                              <w:hideMark/>
                            </w:tcPr>
                            <w:p w:rsidR="008C2E41" w:rsidRPr="008F57A2" w:rsidRDefault="008C2E41" w:rsidP="00250709">
                              <w:pPr>
                                <w:spacing w:before="120" w:after="120"/>
                                <w:jc w:val="both"/>
                                <w:rPr>
                                  <w:rFonts w:ascii="Arial" w:eastAsia="Times New Roman" w:hAnsi="Arial" w:cs="Arial"/>
                                  <w:lang w:eastAsia="el-GR"/>
                                </w:rPr>
                              </w:pPr>
                              <w:r w:rsidRPr="008F57A2">
                                <w:rPr>
                                  <w:rFonts w:ascii="Arial" w:eastAsia="Times New Roman" w:hAnsi="Arial" w:cs="Arial"/>
                                  <w:lang w:eastAsia="el-GR"/>
                                </w:rPr>
                                <w:t>—</w:t>
                              </w:r>
                            </w:p>
                          </w:tc>
                          <w:tc>
                            <w:tcPr>
                              <w:tcW w:w="0" w:type="auto"/>
                              <w:hideMark/>
                            </w:tcPr>
                            <w:p w:rsidR="008C2E41" w:rsidRPr="008F57A2" w:rsidRDefault="008C2E41" w:rsidP="00250709">
                              <w:pPr>
                                <w:spacing w:before="120" w:after="120"/>
                                <w:jc w:val="both"/>
                                <w:rPr>
                                  <w:rFonts w:ascii="Arial" w:eastAsia="Times New Roman" w:hAnsi="Arial" w:cs="Arial"/>
                                  <w:lang w:eastAsia="el-GR"/>
                                </w:rPr>
                              </w:pPr>
                              <w:r w:rsidRPr="008F57A2">
                                <w:rPr>
                                  <w:rFonts w:ascii="Arial" w:eastAsia="Times New Roman" w:hAnsi="Arial" w:cs="Arial"/>
                                  <w:lang w:eastAsia="el-GR"/>
                                </w:rPr>
                                <w:t xml:space="preserve">ελαιόλαδο που υπάγεται στον κωδικό ΣΟ 1509 90 00 και αντιστοιχεί στην περιγραφή του μέρους VIII σημείο 3 του προαναφερόμενου παραρτήματος VII και παράγεται με ανάμειξη με </w:t>
                              </w:r>
                              <w:proofErr w:type="spellStart"/>
                              <w:r w:rsidRPr="008F57A2">
                                <w:rPr>
                                  <w:rFonts w:ascii="Arial" w:eastAsia="Times New Roman" w:hAnsi="Arial" w:cs="Arial"/>
                                  <w:lang w:eastAsia="el-GR"/>
                                </w:rPr>
                                <w:t>ενωσιακό</w:t>
                              </w:r>
                              <w:proofErr w:type="spellEnd"/>
                              <w:r w:rsidRPr="008F57A2">
                                <w:rPr>
                                  <w:rFonts w:ascii="Arial" w:eastAsia="Times New Roman" w:hAnsi="Arial" w:cs="Arial"/>
                                  <w:lang w:eastAsia="el-GR"/>
                                </w:rPr>
                                <w:t xml:space="preserve"> παρθένο ελαιόλαδο που υπάγεται στον κωδικό ΣΟ 1509 10 90.</w:t>
                              </w:r>
                            </w:p>
                          </w:tc>
                        </w:tr>
                      </w:tbl>
                      <w:p w:rsidR="008C2E41" w:rsidRPr="008F57A2" w:rsidRDefault="008C2E41" w:rsidP="00250709">
                        <w:pPr>
                          <w:spacing w:after="0"/>
                          <w:jc w:val="both"/>
                          <w:rPr>
                            <w:rFonts w:ascii="Arial" w:eastAsia="Times New Roman" w:hAnsi="Arial" w:cs="Arial"/>
                            <w:lang w:eastAsia="el-GR"/>
                          </w:rPr>
                        </w:pPr>
                      </w:p>
                    </w:tc>
                  </w:tr>
                </w:tbl>
                <w:p w:rsidR="008C2E41" w:rsidRPr="008F57A2" w:rsidRDefault="008C2E41" w:rsidP="00250709">
                  <w:pPr>
                    <w:spacing w:after="0"/>
                    <w:jc w:val="both"/>
                    <w:rPr>
                      <w:rFonts w:ascii="Arial" w:eastAsia="Times New Roman" w:hAnsi="Arial" w:cs="Arial"/>
                      <w:lang w:eastAsia="el-GR"/>
                    </w:rPr>
                  </w:pPr>
                </w:p>
              </w:tc>
            </w:tr>
          </w:tbl>
          <w:p w:rsidR="008C2E41" w:rsidRPr="008F57A2" w:rsidRDefault="008C2E41" w:rsidP="00250709">
            <w:pPr>
              <w:spacing w:after="0"/>
              <w:jc w:val="both"/>
              <w:rPr>
                <w:rFonts w:ascii="Arial" w:eastAsia="Times New Roman" w:hAnsi="Arial" w:cs="Arial"/>
                <w:vanish/>
                <w:lang w:eastAsia="el-GR"/>
              </w:rPr>
            </w:pPr>
          </w:p>
          <w:tbl>
            <w:tblPr>
              <w:tblW w:w="4240" w:type="pct"/>
              <w:tblCellSpacing w:w="0" w:type="dxa"/>
              <w:tblCellMar>
                <w:left w:w="0" w:type="dxa"/>
                <w:right w:w="0" w:type="dxa"/>
              </w:tblCellMar>
              <w:tblLook w:val="04A0"/>
            </w:tblPr>
            <w:tblGrid>
              <w:gridCol w:w="469"/>
              <w:gridCol w:w="7884"/>
            </w:tblGrid>
            <w:tr w:rsidR="008C2E41" w:rsidRPr="008F57A2" w:rsidTr="00250709">
              <w:trPr>
                <w:tblCellSpacing w:w="0" w:type="dxa"/>
              </w:trPr>
              <w:tc>
                <w:tcPr>
                  <w:tcW w:w="281" w:type="pct"/>
                  <w:hideMark/>
                </w:tcPr>
                <w:p w:rsidR="008C2E41" w:rsidRPr="008F57A2" w:rsidRDefault="008C2E41" w:rsidP="00250709">
                  <w:pPr>
                    <w:spacing w:before="100" w:beforeAutospacing="1" w:after="100" w:afterAutospacing="1"/>
                    <w:jc w:val="both"/>
                    <w:rPr>
                      <w:rFonts w:ascii="Arial" w:eastAsia="Times New Roman" w:hAnsi="Arial" w:cs="Arial"/>
                      <w:b/>
                      <w:lang w:eastAsia="el-GR"/>
                    </w:rPr>
                  </w:pPr>
                  <w:r w:rsidRPr="008F57A2">
                    <w:rPr>
                      <w:rFonts w:ascii="Arial" w:eastAsia="Times New Roman" w:hAnsi="Arial" w:cs="Arial"/>
                      <w:b/>
                      <w:lang w:eastAsia="el-GR"/>
                    </w:rPr>
                    <w:t>(2)</w:t>
                  </w:r>
                </w:p>
              </w:tc>
              <w:tc>
                <w:tcPr>
                  <w:tcW w:w="0" w:type="auto"/>
                  <w:hideMark/>
                </w:tcPr>
                <w:p w:rsidR="008C2E41" w:rsidRPr="008F57A2" w:rsidRDefault="008C2E41" w:rsidP="00250709">
                  <w:pPr>
                    <w:spacing w:before="100" w:beforeAutospacing="1" w:after="100" w:afterAutospacing="1"/>
                    <w:jc w:val="both"/>
                    <w:rPr>
                      <w:rFonts w:ascii="Arial" w:eastAsia="Times New Roman" w:hAnsi="Arial" w:cs="Arial"/>
                      <w:b/>
                      <w:lang w:eastAsia="el-GR"/>
                    </w:rPr>
                  </w:pPr>
                  <w:r w:rsidRPr="008F57A2">
                    <w:rPr>
                      <w:rFonts w:ascii="Arial" w:eastAsia="Times New Roman" w:hAnsi="Arial" w:cs="Arial"/>
                      <w:b/>
                      <w:lang w:eastAsia="el-GR"/>
                    </w:rPr>
                    <w:t>πυρηνέλαιο</w:t>
                  </w:r>
                </w:p>
              </w:tc>
            </w:tr>
          </w:tbl>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 xml:space="preserve">μεταξύ του </w:t>
            </w:r>
            <w:proofErr w:type="spellStart"/>
            <w:r w:rsidRPr="008F57A2">
              <w:rPr>
                <w:rFonts w:ascii="Arial" w:eastAsia="Times New Roman" w:hAnsi="Arial" w:cs="Arial"/>
                <w:lang w:eastAsia="el-GR"/>
              </w:rPr>
              <w:t>ενωσιακού</w:t>
            </w:r>
            <w:proofErr w:type="spellEnd"/>
            <w:r w:rsidRPr="008F57A2">
              <w:rPr>
                <w:rFonts w:ascii="Arial" w:eastAsia="Times New Roman" w:hAnsi="Arial" w:cs="Arial"/>
                <w:lang w:eastAsia="el-GR"/>
              </w:rPr>
              <w:t xml:space="preserve"> μη εξευγενισμένου πυρηνέλαιου που υπάγεται στον κωδικό ΣΟ 1510 00 10 και αντιστοιχεί στην περιγραφή του μέρους VIII σημείο 4 του παραρτήματος VII του κανονισμού αριθ. 1234/2007 και του μη </w:t>
            </w:r>
            <w:proofErr w:type="spellStart"/>
            <w:r w:rsidRPr="008F57A2">
              <w:rPr>
                <w:rFonts w:ascii="Arial" w:eastAsia="Times New Roman" w:hAnsi="Arial" w:cs="Arial"/>
                <w:lang w:eastAsia="el-GR"/>
              </w:rPr>
              <w:t>ενωσιακού</w:t>
            </w:r>
            <w:proofErr w:type="spellEnd"/>
            <w:r w:rsidRPr="008F57A2">
              <w:rPr>
                <w:rFonts w:ascii="Arial" w:eastAsia="Times New Roman" w:hAnsi="Arial" w:cs="Arial"/>
                <w:lang w:eastAsia="el-GR"/>
              </w:rPr>
              <w:t xml:space="preserve"> μη εξευγενισμένου πυρηνέλαιου του ίδιου κωδικού ΣΟ, υπό τον όρο ότι το μεταποιημένο προϊόν του πυρηνέλαιου που υπάγεται στον κωδικό ΣΟ 1510 00 90 και αντιστοιχεί στην περιγραφή του μέρους VIII σημείο 6 του εν λόγω παραρτήματος VII λαμβάνεται με ανάμειξη με το </w:t>
            </w:r>
            <w:proofErr w:type="spellStart"/>
            <w:r w:rsidRPr="008F57A2">
              <w:rPr>
                <w:rFonts w:ascii="Arial" w:eastAsia="Times New Roman" w:hAnsi="Arial" w:cs="Arial"/>
                <w:lang w:eastAsia="el-GR"/>
              </w:rPr>
              <w:t>ενωσιακό</w:t>
            </w:r>
            <w:proofErr w:type="spellEnd"/>
            <w:r w:rsidRPr="008F57A2">
              <w:rPr>
                <w:rFonts w:ascii="Arial" w:eastAsia="Times New Roman" w:hAnsi="Arial" w:cs="Arial"/>
                <w:lang w:eastAsia="el-GR"/>
              </w:rPr>
              <w:t xml:space="preserve"> παρθένο ελαιόλαδο που υπάγεται στον κωδικό ΣΟ 1509 10 90.</w:t>
            </w:r>
          </w:p>
        </w:tc>
      </w:tr>
    </w:tbl>
    <w:p w:rsidR="008C2E41" w:rsidRPr="008F57A2" w:rsidRDefault="008C2E41" w:rsidP="00250709">
      <w:pPr>
        <w:spacing w:after="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6"/>
        <w:gridCol w:w="208"/>
        <w:gridCol w:w="9850"/>
      </w:tblGrid>
      <w:tr w:rsidR="008C2E41" w:rsidRPr="008F57A2" w:rsidTr="008C2E41">
        <w:trPr>
          <w:tblCellSpacing w:w="0" w:type="dxa"/>
        </w:trPr>
        <w:tc>
          <w:tcPr>
            <w:tcW w:w="0" w:type="auto"/>
            <w:hideMark/>
          </w:tcPr>
          <w:p w:rsidR="008C2E41" w:rsidRPr="008F57A2" w:rsidRDefault="008C2E41" w:rsidP="00250709">
            <w:pPr>
              <w:spacing w:after="0"/>
              <w:jc w:val="both"/>
              <w:rPr>
                <w:rFonts w:ascii="Arial" w:eastAsia="Times New Roman" w:hAnsi="Arial" w:cs="Arial"/>
                <w:lang w:eastAsia="el-GR"/>
              </w:rPr>
            </w:pPr>
          </w:p>
        </w:tc>
        <w:tc>
          <w:tcPr>
            <w:tcW w:w="0" w:type="auto"/>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Β.</w:t>
            </w:r>
          </w:p>
        </w:tc>
        <w:tc>
          <w:tcPr>
            <w:tcW w:w="0" w:type="auto"/>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 xml:space="preserve">Η ανάμειξη που αναφέρεται στο σημείο Α. παράγραφος 1 στοιχείο γ) δεύτερη περίπτωση και στο σημείο Α παράγραφος 2 επιτρέπεται για μη </w:t>
            </w:r>
            <w:proofErr w:type="spellStart"/>
            <w:r w:rsidRPr="008F57A2">
              <w:rPr>
                <w:rFonts w:ascii="Arial" w:eastAsia="Times New Roman" w:hAnsi="Arial" w:cs="Arial"/>
                <w:lang w:eastAsia="el-GR"/>
              </w:rPr>
              <w:t>ενωσιακό</w:t>
            </w:r>
            <w:proofErr w:type="spellEnd"/>
            <w:r w:rsidRPr="008F57A2">
              <w:rPr>
                <w:rFonts w:ascii="Arial" w:eastAsia="Times New Roman" w:hAnsi="Arial" w:cs="Arial"/>
                <w:lang w:eastAsia="el-GR"/>
              </w:rPr>
              <w:t xml:space="preserve"> παρθένο ελαιόλαδο, που χρησιμοποιείται με παρόμοιο τρόπο, μόνον όταν το καθεστώς επιτήρησης της διαδικασίας είναι οργανωμένο κατά τρόπο που να καθιστά δυνατό τον προσδιορισμό της αναλογίας του μη </w:t>
            </w:r>
            <w:proofErr w:type="spellStart"/>
            <w:r w:rsidRPr="008F57A2">
              <w:rPr>
                <w:rFonts w:ascii="Arial" w:eastAsia="Times New Roman" w:hAnsi="Arial" w:cs="Arial"/>
                <w:lang w:eastAsia="el-GR"/>
              </w:rPr>
              <w:t>ενωσιακού</w:t>
            </w:r>
            <w:proofErr w:type="spellEnd"/>
            <w:r w:rsidRPr="008F57A2">
              <w:rPr>
                <w:rFonts w:ascii="Arial" w:eastAsia="Times New Roman" w:hAnsi="Arial" w:cs="Arial"/>
                <w:lang w:eastAsia="el-GR"/>
              </w:rPr>
              <w:t xml:space="preserve"> παρθένου ελαιολάδου στη συνολική ποσότητα του αναμεμειγμένου εξαχθέντος ελαίου.</w:t>
            </w:r>
          </w:p>
        </w:tc>
      </w:tr>
    </w:tbl>
    <w:p w:rsidR="008C2E41" w:rsidRPr="008F57A2" w:rsidRDefault="008C2E41" w:rsidP="00250709">
      <w:pPr>
        <w:spacing w:after="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6"/>
        <w:gridCol w:w="183"/>
        <w:gridCol w:w="9875"/>
      </w:tblGrid>
      <w:tr w:rsidR="008C2E41" w:rsidRPr="008F57A2" w:rsidTr="008C2E41">
        <w:trPr>
          <w:tblCellSpacing w:w="0" w:type="dxa"/>
        </w:trPr>
        <w:tc>
          <w:tcPr>
            <w:tcW w:w="0" w:type="auto"/>
            <w:hideMark/>
          </w:tcPr>
          <w:p w:rsidR="008C2E41" w:rsidRPr="008F57A2" w:rsidRDefault="008C2E41" w:rsidP="00250709">
            <w:pPr>
              <w:spacing w:after="0"/>
              <w:jc w:val="both"/>
              <w:rPr>
                <w:rFonts w:ascii="Arial" w:eastAsia="Times New Roman" w:hAnsi="Arial" w:cs="Arial"/>
                <w:lang w:eastAsia="el-GR"/>
              </w:rPr>
            </w:pPr>
          </w:p>
        </w:tc>
        <w:tc>
          <w:tcPr>
            <w:tcW w:w="0" w:type="auto"/>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Γ.</w:t>
            </w:r>
          </w:p>
        </w:tc>
        <w:tc>
          <w:tcPr>
            <w:tcW w:w="0" w:type="auto"/>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Τα μεταποιημένα προϊόντα πρέπει να συσκευάζονται σε άμεσες συσκευασίες, με χωρητικότητα το πολύ 220 λίτρα. Κατά παρέκκλιση, όταν πρόκειται για εγκεκριμένα εμπορευματοκιβώτια 20 τόνων κατ’ ανώτατο όριο, οι τελωνειακές αρχές έχουν τη δυνατότητα να επιτρέπουν την εξαγωγή των ελαίων που αναφέρονται στα προηγούμενα σημεία, υπό τον όρο συστηματικού ελέγχου της ποιότητας και ποσότητας του εξαγόμενου προϊόντος.</w:t>
            </w:r>
          </w:p>
        </w:tc>
      </w:tr>
    </w:tbl>
    <w:p w:rsidR="008C2E41" w:rsidRPr="008F57A2" w:rsidRDefault="008C2E41" w:rsidP="00250709">
      <w:pPr>
        <w:spacing w:after="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6"/>
        <w:gridCol w:w="209"/>
        <w:gridCol w:w="9849"/>
      </w:tblGrid>
      <w:tr w:rsidR="008C2E41" w:rsidRPr="008F57A2" w:rsidTr="008C2E41">
        <w:trPr>
          <w:tblCellSpacing w:w="0" w:type="dxa"/>
        </w:trPr>
        <w:tc>
          <w:tcPr>
            <w:tcW w:w="0" w:type="auto"/>
            <w:hideMark/>
          </w:tcPr>
          <w:p w:rsidR="008C2E41" w:rsidRPr="008F57A2" w:rsidRDefault="008C2E41" w:rsidP="00250709">
            <w:pPr>
              <w:spacing w:after="0"/>
              <w:jc w:val="both"/>
              <w:rPr>
                <w:rFonts w:ascii="Arial" w:eastAsia="Times New Roman" w:hAnsi="Arial" w:cs="Arial"/>
                <w:lang w:eastAsia="el-GR"/>
              </w:rPr>
            </w:pPr>
          </w:p>
        </w:tc>
        <w:tc>
          <w:tcPr>
            <w:tcW w:w="0" w:type="auto"/>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Δ.</w:t>
            </w:r>
          </w:p>
        </w:tc>
        <w:tc>
          <w:tcPr>
            <w:tcW w:w="0" w:type="auto"/>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 xml:space="preserve">Η ισοδυναμία ελέγχεται με τη χρησιμοποίηση εμπορικών καταχωρήσεων ώστε να επαληθεύεται η ποσότητα των ελαίων που χρησιμοποιήθηκαν για την ανάμειξη και ενόψει της επαλήθευσης της σχετικής ποιότητας, με σύγκριση των τεχνικών χαρακτηριστικών των δειγμάτων του μη </w:t>
            </w:r>
            <w:proofErr w:type="spellStart"/>
            <w:r w:rsidRPr="008F57A2">
              <w:rPr>
                <w:rFonts w:ascii="Arial" w:eastAsia="Times New Roman" w:hAnsi="Arial" w:cs="Arial"/>
                <w:lang w:eastAsia="el-GR"/>
              </w:rPr>
              <w:t>ενωσιακού</w:t>
            </w:r>
            <w:proofErr w:type="spellEnd"/>
            <w:r w:rsidRPr="008F57A2">
              <w:rPr>
                <w:rFonts w:ascii="Arial" w:eastAsia="Times New Roman" w:hAnsi="Arial" w:cs="Arial"/>
                <w:lang w:eastAsia="el-GR"/>
              </w:rPr>
              <w:t xml:space="preserve"> ελαίου που λήφθηκαν κατά τη στιγμή της υπαγωγής του στο καθεστώς με τα τεχνικά χαρακτηριστικά των δειγμάτων του χρησιμοποιηθέντος </w:t>
            </w:r>
            <w:proofErr w:type="spellStart"/>
            <w:r w:rsidRPr="008F57A2">
              <w:rPr>
                <w:rFonts w:ascii="Arial" w:eastAsia="Times New Roman" w:hAnsi="Arial" w:cs="Arial"/>
                <w:lang w:eastAsia="el-GR"/>
              </w:rPr>
              <w:t>ενωσιακού</w:t>
            </w:r>
            <w:proofErr w:type="spellEnd"/>
            <w:r w:rsidRPr="008F57A2">
              <w:rPr>
                <w:rFonts w:ascii="Arial" w:eastAsia="Times New Roman" w:hAnsi="Arial" w:cs="Arial"/>
                <w:lang w:eastAsia="el-GR"/>
              </w:rPr>
              <w:t xml:space="preserve"> ελαίου που λήφθηκαν όταν το σχετικό μεταποιημένο προϊόν υποβλήθηκε σε μεταποίηση με τα τεχνικά χαρακτηριστικά των δειγμάτων που λήφθηκαν κατά τη στιγμή της πραγματικής εξαγωγής του μεταποιημένου προϊόντος στο σημείο εξόδου. Τα δείγματα λαμβάνονται σύμφωνα με τα διεθνή πρότυπα EN ISO 5555 (δειγματοληψία) και EN ISO 661 (αποστολή δειγμάτων σε εργαστήρια και προετοιμασία των δειγμάτων για εξέταση). Η ανάλυση πραγματοποιείται με αναφορά στις παραμέτρους του παραρτήματος 1 του κανονισμού (ΕΟΚ) αριθ. 2568/91 της Επιτροπής</w:t>
            </w:r>
            <w:hyperlink r:id="rId5" w:anchor="ntr1-L_2015343EL.01054301-E0001" w:history="1">
              <w:r w:rsidRPr="008F57A2">
                <w:rPr>
                  <w:rFonts w:ascii="Arial" w:eastAsia="Times New Roman" w:hAnsi="Arial" w:cs="Arial"/>
                  <w:color w:val="0000FF"/>
                  <w:u w:val="single"/>
                  <w:lang w:eastAsia="el-GR"/>
                </w:rPr>
                <w:t> (1)</w:t>
              </w:r>
            </w:hyperlink>
            <w:r w:rsidRPr="008F57A2">
              <w:rPr>
                <w:rFonts w:ascii="Arial" w:eastAsia="Times New Roman" w:hAnsi="Arial" w:cs="Arial"/>
                <w:lang w:eastAsia="el-GR"/>
              </w:rPr>
              <w:t>.</w:t>
            </w:r>
          </w:p>
        </w:tc>
      </w:tr>
    </w:tbl>
    <w:p w:rsidR="008C2E41" w:rsidRPr="008F57A2" w:rsidRDefault="008C2E41" w:rsidP="00250709">
      <w:pPr>
        <w:spacing w:before="100" w:beforeAutospacing="1" w:after="100" w:afterAutospacing="1"/>
        <w:jc w:val="both"/>
        <w:rPr>
          <w:rFonts w:ascii="Arial" w:eastAsia="Times New Roman" w:hAnsi="Arial" w:cs="Arial"/>
          <w:b/>
          <w:lang w:eastAsia="el-GR"/>
        </w:rPr>
      </w:pPr>
      <w:r w:rsidRPr="008F57A2">
        <w:rPr>
          <w:rFonts w:ascii="Arial" w:eastAsia="Times New Roman" w:hAnsi="Arial" w:cs="Arial"/>
          <w:b/>
          <w:lang w:eastAsia="el-GR"/>
        </w:rPr>
        <w:t xml:space="preserve">(7)   Γάλα και γαλακτοκομικά προϊόντα </w:t>
      </w:r>
    </w:p>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Η χρησιμοποίηση ισοδυναμίας επιτρέπεται υπό τις εξής προϋποθέσεις:</w:t>
      </w:r>
    </w:p>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lastRenderedPageBreak/>
        <w:t>Το βάρος εκάστου συστατικού ξηρής ύλης γάλακτος, λιπαρής ύλης γάλακτος και πρωτεϊνών γάλακτος των εισαγόμενων εμπορευμάτων δεν θα υπερβαίνει το βάρος εκάστου από αυτά τα συστατικά στα ισοδύναμα εμπορεύματα.</w:t>
      </w:r>
    </w:p>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Ωστόσο, όταν η οικονομική αξία των εμπορευμάτων που πρόκειται να υπαχθούν σε καθεστώς τελειοποίησης προς επανεξαγωγή καθορίζεται μόνο με βάση ένα ή δύο από τα προαναφερόμενα συστατικά, το βάρος μπορεί να υπολογιστεί με βάση αυτό(-ά) το (τα) συστατικό(-ά). Η έγκριση διευκρινίζει τις λεπτομέρειες, συγκεκριμένα, την περίοδο αναφοράς για την οποία πρέπει να υπολογιστεί το συνολικό βάρος. Η περίοδος αναφοράς δεν υπερβαίνει τους 4 μήνες.</w:t>
      </w:r>
    </w:p>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Το βάρος του (των) σχετικού(-ών) συστατικού(-ών) των εμπορευμάτων που πρόκειται να υπαχθούν σε καθεστώς τελειοποίησης προς επανεξαγωγή και των ισοδύναμων εμπορευμάτων αναγράφεται στις σχετικές διασαφήσεις και τα δελτία INF, ώστε να μπορέσουν οι τελωνειακές αρχές να ελέγξουν την ισοδυναμία με βάση τα ανωτέρω στοιχεία.</w:t>
      </w:r>
    </w:p>
    <w:p w:rsidR="008C2E41" w:rsidRPr="008F57A2" w:rsidRDefault="008C2E41" w:rsidP="00250709">
      <w:pPr>
        <w:spacing w:before="100" w:beforeAutospacing="1" w:after="100" w:afterAutospacing="1"/>
        <w:jc w:val="center"/>
        <w:rPr>
          <w:rFonts w:ascii="Arial" w:eastAsia="Times New Roman" w:hAnsi="Arial" w:cs="Arial"/>
          <w:b/>
          <w:lang w:eastAsia="el-GR"/>
        </w:rPr>
      </w:pPr>
      <w:r w:rsidRPr="008F57A2">
        <w:rPr>
          <w:rFonts w:ascii="Arial" w:eastAsia="Times New Roman" w:hAnsi="Arial" w:cs="Arial"/>
          <w:b/>
          <w:lang w:eastAsia="el-GR"/>
        </w:rPr>
        <w:t>ΙΙΙ.   ΤΕΛΕΙΟΠΟΙΗΣΗ ΠΡΟΣ ΕΠΑΝΕΙΣΑΓΩΓΗ</w:t>
      </w:r>
    </w:p>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Δεν επιτρέπεται η χρησιμοποίηση ισοδύναμων εμπορευμάτων για εμπορεύματα που καλύπτονται από το παράρτημα 71-02.</w:t>
      </w:r>
    </w:p>
    <w:p w:rsidR="00AF5EEF" w:rsidRDefault="00AF5EEF">
      <w:pPr>
        <w:rPr>
          <w:rFonts w:ascii="Arial" w:eastAsia="Times New Roman" w:hAnsi="Arial" w:cs="Arial"/>
          <w:b/>
          <w:lang w:eastAsia="el-GR"/>
        </w:rPr>
      </w:pPr>
      <w:r>
        <w:rPr>
          <w:rFonts w:ascii="Arial" w:eastAsia="Times New Roman" w:hAnsi="Arial" w:cs="Arial"/>
          <w:b/>
          <w:lang w:eastAsia="el-GR"/>
        </w:rPr>
        <w:br w:type="page"/>
      </w:r>
    </w:p>
    <w:p w:rsidR="00EC5F4C" w:rsidRPr="00EC5F4C" w:rsidRDefault="00EC5F4C" w:rsidP="00EC5F4C">
      <w:pPr>
        <w:spacing w:before="100" w:beforeAutospacing="1" w:after="100" w:afterAutospacing="1" w:line="240" w:lineRule="auto"/>
        <w:jc w:val="right"/>
        <w:rPr>
          <w:rFonts w:ascii="Arial" w:eastAsia="Times New Roman" w:hAnsi="Arial" w:cs="Arial"/>
          <w:b/>
          <w:lang w:eastAsia="el-GR"/>
        </w:rPr>
      </w:pPr>
      <w:r>
        <w:rPr>
          <w:rFonts w:ascii="Arial" w:eastAsia="Times New Roman" w:hAnsi="Arial" w:cs="Arial"/>
          <w:b/>
          <w:lang w:eastAsia="el-GR"/>
        </w:rPr>
        <w:lastRenderedPageBreak/>
        <w:t>ΣΥΝΗΜΜΕΝΟ 5</w:t>
      </w:r>
    </w:p>
    <w:p w:rsidR="008F57A2" w:rsidRPr="008F57A2" w:rsidRDefault="008F57A2" w:rsidP="00AF5EEF">
      <w:pPr>
        <w:spacing w:before="100" w:beforeAutospacing="1" w:after="100" w:afterAutospacing="1" w:line="240" w:lineRule="auto"/>
        <w:jc w:val="center"/>
        <w:rPr>
          <w:rFonts w:ascii="Arial" w:eastAsia="Times New Roman" w:hAnsi="Arial" w:cs="Arial"/>
          <w:b/>
          <w:lang w:eastAsia="el-GR"/>
        </w:rPr>
      </w:pPr>
      <w:r w:rsidRPr="008F57A2">
        <w:rPr>
          <w:rFonts w:ascii="Arial" w:eastAsia="Times New Roman" w:hAnsi="Arial" w:cs="Arial"/>
          <w:b/>
          <w:lang w:eastAsia="el-GR"/>
        </w:rPr>
        <w:t>Κατ’ εξουσιοδότηση πράξεων Κανονισμός (ΕΕ) 2015/2446</w:t>
      </w:r>
    </w:p>
    <w:p w:rsidR="008C2E41" w:rsidRPr="008F57A2" w:rsidRDefault="008C2E41" w:rsidP="00250709">
      <w:pPr>
        <w:spacing w:before="100" w:beforeAutospacing="1" w:after="100" w:afterAutospacing="1" w:line="240" w:lineRule="auto"/>
        <w:jc w:val="center"/>
        <w:rPr>
          <w:rFonts w:ascii="Arial" w:eastAsia="Times New Roman" w:hAnsi="Arial" w:cs="Arial"/>
          <w:b/>
          <w:lang w:eastAsia="el-GR"/>
        </w:rPr>
      </w:pPr>
      <w:r w:rsidRPr="00AF5EEF">
        <w:rPr>
          <w:rFonts w:ascii="Arial" w:eastAsia="Times New Roman" w:hAnsi="Arial" w:cs="Arial"/>
          <w:b/>
          <w:highlight w:val="yellow"/>
          <w:lang w:eastAsia="el-GR"/>
        </w:rPr>
        <w:t>ΠΑΡΑΡΤΗΜΑ 71-05</w:t>
      </w:r>
    </w:p>
    <w:p w:rsidR="008C2E41" w:rsidRPr="008F57A2" w:rsidRDefault="008C2E41" w:rsidP="00250709">
      <w:pPr>
        <w:spacing w:before="100" w:beforeAutospacing="1" w:after="100" w:afterAutospacing="1" w:line="240" w:lineRule="auto"/>
        <w:jc w:val="center"/>
        <w:rPr>
          <w:rFonts w:ascii="Arial" w:eastAsia="Times New Roman" w:hAnsi="Arial" w:cs="Arial"/>
          <w:b/>
          <w:lang w:eastAsia="el-GR"/>
        </w:rPr>
      </w:pPr>
      <w:r w:rsidRPr="008F57A2">
        <w:rPr>
          <w:rFonts w:ascii="Arial" w:eastAsia="Times New Roman" w:hAnsi="Arial" w:cs="Arial"/>
          <w:b/>
          <w:lang w:eastAsia="el-GR"/>
        </w:rPr>
        <w:t>Τυποποιημένη ανταλλαγή πληροφοριών (INF)</w:t>
      </w:r>
    </w:p>
    <w:p w:rsidR="008C2E41" w:rsidRPr="008F57A2" w:rsidRDefault="008C2E41" w:rsidP="00250709">
      <w:pPr>
        <w:spacing w:before="100" w:beforeAutospacing="1" w:after="100" w:afterAutospacing="1" w:line="240" w:lineRule="auto"/>
        <w:jc w:val="center"/>
        <w:rPr>
          <w:rFonts w:ascii="Arial" w:eastAsia="Times New Roman" w:hAnsi="Arial" w:cs="Arial"/>
          <w:b/>
          <w:lang w:eastAsia="el-GR"/>
        </w:rPr>
      </w:pPr>
      <w:r w:rsidRPr="008F57A2">
        <w:rPr>
          <w:rFonts w:ascii="Arial" w:eastAsia="Times New Roman" w:hAnsi="Arial" w:cs="Arial"/>
          <w:b/>
          <w:lang w:eastAsia="el-GR"/>
        </w:rPr>
        <w:t>Τμήμα Α</w:t>
      </w:r>
    </w:p>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Δεν απαιτείται ακόμη τυποποιημένη ανταλλαγή πληροφοριών (INF) μεταξύ των τελωνειακών αρχών, αλλά το τελωνείο ελέγχου παρέχει τα σχετικά στοιχεία INF στο ηλεκτρ</w:t>
      </w:r>
      <w:r w:rsidR="00250709" w:rsidRPr="008F57A2">
        <w:rPr>
          <w:rFonts w:ascii="Arial" w:eastAsia="Times New Roman" w:hAnsi="Arial" w:cs="Arial"/>
          <w:lang w:eastAsia="el-GR"/>
        </w:rPr>
        <w:t>ονικό σύστημα που αφορά την INF.</w:t>
      </w:r>
    </w:p>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 xml:space="preserve">Το τελωνείο ελέγχου παρέχει τα ακόλουθα στοιχεία σύμφωνα με το άρθρο 181 παράγραφος 1. Όταν μια τελωνειακή διασάφηση ή διασάφηση/γνωστοποίηση </w:t>
      </w:r>
      <w:proofErr w:type="spellStart"/>
      <w:r w:rsidRPr="008F57A2">
        <w:rPr>
          <w:rFonts w:ascii="Arial" w:eastAsia="Times New Roman" w:hAnsi="Arial" w:cs="Arial"/>
          <w:lang w:eastAsia="el-GR"/>
        </w:rPr>
        <w:t>επανεξαγωγής</w:t>
      </w:r>
      <w:proofErr w:type="spellEnd"/>
      <w:r w:rsidRPr="008F57A2">
        <w:rPr>
          <w:rFonts w:ascii="Arial" w:eastAsia="Times New Roman" w:hAnsi="Arial" w:cs="Arial"/>
          <w:lang w:eastAsia="el-GR"/>
        </w:rPr>
        <w:t xml:space="preserve"> αναφέρεται σε ένα δελτίο INF, οι αρμόδιες τελωνειακές αρχές παρέχουν πρόσθετα στοιχεία σύμφωνα με το άρθρο 181 παράγραφος 3.</w:t>
      </w:r>
    </w:p>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Ο δικαιούχος άδειας τελειοποίησης προς επανεξαγωγή ΙΜ/ΕΧ, η οποία αφορά ένα κράτος μέλος, μπορεί να ζητήσει από το τελωνείο ελέγχου να παράσχει τα σχετικά στοιχεία μέσω του ηλεκτρονικού συστήματος που αφορά την INF προκειμένου να προετοιμάσει την τυποποιημένη ανταλλαγή πληροφοριών μεταξύ τελωνειακών αρχών, εάν η αρμόδια τελωνειακή αρχή έχει ζητήσει τέτοιο δελτίο INF.</w:t>
      </w:r>
    </w:p>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Σημείωση:</w:t>
      </w:r>
    </w:p>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(Υ) σημαίνει υποχρεωτικό και (Π) σημαίνει προαιρετικό</w:t>
      </w:r>
    </w:p>
    <w:tbl>
      <w:tblPr>
        <w:tblW w:w="5000" w:type="pct"/>
        <w:tblCellSpacing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tblPr>
      <w:tblGrid>
        <w:gridCol w:w="4971"/>
        <w:gridCol w:w="5113"/>
      </w:tblGrid>
      <w:tr w:rsidR="008C2E41" w:rsidRPr="008F57A2" w:rsidTr="008F57A2">
        <w:trPr>
          <w:tblCellSpacing w:w="0" w:type="dxa"/>
        </w:trPr>
        <w:tc>
          <w:tcPr>
            <w:tcW w:w="2465" w:type="pct"/>
            <w:shd w:val="clear" w:color="auto" w:fill="EAF1DD" w:themeFill="accent3" w:themeFillTint="33"/>
            <w:hideMark/>
          </w:tcPr>
          <w:p w:rsidR="008C2E41" w:rsidRPr="008F57A2" w:rsidRDefault="008C2E41" w:rsidP="00250709">
            <w:pPr>
              <w:spacing w:before="100" w:beforeAutospacing="1" w:after="100" w:afterAutospacing="1"/>
              <w:jc w:val="center"/>
              <w:rPr>
                <w:rFonts w:ascii="Arial" w:eastAsia="Times New Roman" w:hAnsi="Arial" w:cs="Arial"/>
                <w:b/>
                <w:lang w:eastAsia="el-GR"/>
              </w:rPr>
            </w:pPr>
            <w:r w:rsidRPr="008F57A2">
              <w:rPr>
                <w:rFonts w:ascii="Arial" w:eastAsia="Times New Roman" w:hAnsi="Arial" w:cs="Arial"/>
                <w:b/>
                <w:lang w:eastAsia="el-GR"/>
              </w:rPr>
              <w:t>Κοινά στοιχεία</w:t>
            </w:r>
          </w:p>
        </w:tc>
        <w:tc>
          <w:tcPr>
            <w:tcW w:w="2535" w:type="pct"/>
            <w:shd w:val="clear" w:color="auto" w:fill="EAF1DD" w:themeFill="accent3" w:themeFillTint="33"/>
            <w:hideMark/>
          </w:tcPr>
          <w:p w:rsidR="008C2E41" w:rsidRPr="008F57A2" w:rsidRDefault="008C2E41" w:rsidP="00250709">
            <w:pPr>
              <w:spacing w:before="100" w:beforeAutospacing="1" w:after="100" w:afterAutospacing="1"/>
              <w:jc w:val="center"/>
              <w:rPr>
                <w:rFonts w:ascii="Arial" w:eastAsia="Times New Roman" w:hAnsi="Arial" w:cs="Arial"/>
                <w:b/>
                <w:lang w:eastAsia="el-GR"/>
              </w:rPr>
            </w:pPr>
            <w:r w:rsidRPr="008F57A2">
              <w:rPr>
                <w:rFonts w:ascii="Arial" w:eastAsia="Times New Roman" w:hAnsi="Arial" w:cs="Arial"/>
                <w:b/>
                <w:lang w:eastAsia="el-GR"/>
              </w:rPr>
              <w:t>Παρατηρήσεις</w:t>
            </w:r>
          </w:p>
        </w:tc>
      </w:tr>
      <w:tr w:rsidR="008C2E41" w:rsidRPr="008F57A2" w:rsidTr="008F57A2">
        <w:trPr>
          <w:tblCellSpacing w:w="0" w:type="dxa"/>
        </w:trPr>
        <w:tc>
          <w:tcPr>
            <w:tcW w:w="2465" w:type="pct"/>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Αριθμός άδειας (Υ)</w:t>
            </w:r>
          </w:p>
        </w:tc>
        <w:tc>
          <w:tcPr>
            <w:tcW w:w="2535" w:type="pct"/>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 </w:t>
            </w:r>
          </w:p>
        </w:tc>
      </w:tr>
      <w:tr w:rsidR="008C2E41" w:rsidRPr="008F57A2" w:rsidTr="008F57A2">
        <w:trPr>
          <w:tblCellSpacing w:w="0" w:type="dxa"/>
        </w:trPr>
        <w:tc>
          <w:tcPr>
            <w:tcW w:w="2465" w:type="pct"/>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Πρόσωπο που υποβάλλει την αίτηση (Υ)</w:t>
            </w:r>
          </w:p>
        </w:tc>
        <w:tc>
          <w:tcPr>
            <w:tcW w:w="2535" w:type="pct"/>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Αριθμός EORI που χρησιμοποιείται για την εξακρίβωση της ταυτότητας</w:t>
            </w:r>
          </w:p>
        </w:tc>
      </w:tr>
      <w:tr w:rsidR="008C2E41" w:rsidRPr="008F57A2" w:rsidTr="008F57A2">
        <w:trPr>
          <w:tblCellSpacing w:w="0" w:type="dxa"/>
        </w:trPr>
        <w:tc>
          <w:tcPr>
            <w:tcW w:w="2465" w:type="pct"/>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Αριθμός δελτίου INF (Υ)</w:t>
            </w:r>
          </w:p>
        </w:tc>
        <w:tc>
          <w:tcPr>
            <w:tcW w:w="2535" w:type="pct"/>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Μοναδικός αριθμός που δίνεται από το τελωνείο ελέγχου</w:t>
            </w:r>
          </w:p>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[π.χ. IP EX/IM/123456/GB + αριθ. άδειας]</w:t>
            </w:r>
          </w:p>
        </w:tc>
      </w:tr>
      <w:tr w:rsidR="008C2E41" w:rsidRPr="008F57A2" w:rsidTr="008F57A2">
        <w:trPr>
          <w:tblCellSpacing w:w="0" w:type="dxa"/>
        </w:trPr>
        <w:tc>
          <w:tcPr>
            <w:tcW w:w="2465" w:type="pct"/>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Τελωνείο ελέγχου (Υ)</w:t>
            </w:r>
          </w:p>
        </w:tc>
        <w:tc>
          <w:tcPr>
            <w:tcW w:w="2535" w:type="pct"/>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Κωδικός COL θα χρησιμοποιείται για σκοπούς εξακρίβωσης της ταυτότητας</w:t>
            </w:r>
          </w:p>
        </w:tc>
      </w:tr>
      <w:tr w:rsidR="008C2E41" w:rsidRPr="008F57A2" w:rsidTr="008F57A2">
        <w:trPr>
          <w:tblCellSpacing w:w="0" w:type="dxa"/>
        </w:trPr>
        <w:tc>
          <w:tcPr>
            <w:tcW w:w="2465" w:type="pct"/>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Τελωνείο που χρησιμοποιεί τα στοιχεία INF (Π)</w:t>
            </w:r>
          </w:p>
        </w:tc>
        <w:tc>
          <w:tcPr>
            <w:tcW w:w="2535" w:type="pct"/>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Κωδικός COL θα χρησιμοποιείται για σκοπούς εξακρίβωσης της ταυτότητας. Αυτό το στοιχείο θα παρέχεται εάν πράγματι χρησιμοποιούνται τα στοιχεία INF.</w:t>
            </w:r>
          </w:p>
        </w:tc>
      </w:tr>
      <w:tr w:rsidR="008C2E41" w:rsidRPr="008F57A2" w:rsidTr="008F57A2">
        <w:trPr>
          <w:tblCellSpacing w:w="0" w:type="dxa"/>
        </w:trPr>
        <w:tc>
          <w:tcPr>
            <w:tcW w:w="2465" w:type="pct"/>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Περιγραφή των εμπορευμάτων που καλύπτονται από το δελτίο INF (Υ)</w:t>
            </w:r>
          </w:p>
        </w:tc>
        <w:tc>
          <w:tcPr>
            <w:tcW w:w="2535" w:type="pct"/>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 </w:t>
            </w:r>
          </w:p>
        </w:tc>
      </w:tr>
      <w:tr w:rsidR="008C2E41" w:rsidRPr="008F57A2" w:rsidTr="008F57A2">
        <w:trPr>
          <w:tblCellSpacing w:w="0" w:type="dxa"/>
        </w:trPr>
        <w:tc>
          <w:tcPr>
            <w:tcW w:w="2465" w:type="pct"/>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Κωδικός ΣΟ, καθαρή ποσότητα, αξία (Υ) μεταποιημένων προϊόντων</w:t>
            </w:r>
          </w:p>
        </w:tc>
        <w:tc>
          <w:tcPr>
            <w:tcW w:w="2535" w:type="pct"/>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Αυτά τα στοιχεία αφορούν τη συνολική καθαρή ποσότητα των εμπορευμάτων για τα οποία ζητείται το δελτίο INF.</w:t>
            </w:r>
          </w:p>
        </w:tc>
      </w:tr>
      <w:tr w:rsidR="008C2E41" w:rsidRPr="008F57A2" w:rsidTr="008F57A2">
        <w:trPr>
          <w:tblCellSpacing w:w="0" w:type="dxa"/>
        </w:trPr>
        <w:tc>
          <w:tcPr>
            <w:tcW w:w="2465" w:type="pct"/>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Περιγραφή των μεταποιημένων προϊόντων που καλύπτονται από το δελτίο INF (Υ)</w:t>
            </w:r>
          </w:p>
        </w:tc>
        <w:tc>
          <w:tcPr>
            <w:tcW w:w="2535" w:type="pct"/>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 </w:t>
            </w:r>
          </w:p>
        </w:tc>
      </w:tr>
      <w:tr w:rsidR="008C2E41" w:rsidRPr="008F57A2" w:rsidTr="008F57A2">
        <w:trPr>
          <w:tblCellSpacing w:w="0" w:type="dxa"/>
        </w:trPr>
        <w:tc>
          <w:tcPr>
            <w:tcW w:w="2465" w:type="pct"/>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Κωδικός ΣΟ, καθαρή ποσότητα, αξία μεταποιημένων προϊόντων (Υ)</w:t>
            </w:r>
          </w:p>
        </w:tc>
        <w:tc>
          <w:tcPr>
            <w:tcW w:w="2535" w:type="pct"/>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 xml:space="preserve">Αυτά τα στοιχεία αφορούν τη συνολική καθαρή ποσότητα των μεταποιημένων προϊόντων για τα </w:t>
            </w:r>
            <w:r w:rsidRPr="008F57A2">
              <w:rPr>
                <w:rFonts w:ascii="Arial" w:eastAsia="Times New Roman" w:hAnsi="Arial" w:cs="Arial"/>
                <w:lang w:eastAsia="el-GR"/>
              </w:rPr>
              <w:lastRenderedPageBreak/>
              <w:t>οποία ζητείται το δελτίο INF.</w:t>
            </w:r>
          </w:p>
        </w:tc>
      </w:tr>
      <w:tr w:rsidR="008C2E41" w:rsidRPr="008F57A2" w:rsidTr="008F57A2">
        <w:trPr>
          <w:tblCellSpacing w:w="0" w:type="dxa"/>
        </w:trPr>
        <w:tc>
          <w:tcPr>
            <w:tcW w:w="2465" w:type="pct"/>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lastRenderedPageBreak/>
              <w:t>Ενδείξεις της (των) τελωνειακής(-ών) διασάφησης(-</w:t>
            </w:r>
            <w:proofErr w:type="spellStart"/>
            <w:r w:rsidRPr="008F57A2">
              <w:rPr>
                <w:rFonts w:ascii="Arial" w:eastAsia="Times New Roman" w:hAnsi="Arial" w:cs="Arial"/>
                <w:lang w:eastAsia="el-GR"/>
              </w:rPr>
              <w:t>εων</w:t>
            </w:r>
            <w:proofErr w:type="spellEnd"/>
            <w:r w:rsidRPr="008F57A2">
              <w:rPr>
                <w:rFonts w:ascii="Arial" w:eastAsia="Times New Roman" w:hAnsi="Arial" w:cs="Arial"/>
                <w:lang w:eastAsia="el-GR"/>
              </w:rPr>
              <w:t>) με την οποία τα εμπορεύματα υπάγονται στο ειδικό καθεστώς (Π)</w:t>
            </w:r>
          </w:p>
        </w:tc>
        <w:tc>
          <w:tcPr>
            <w:tcW w:w="2535" w:type="pct"/>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Όταν μια τελωνειακή διασάφηση αναφέρεται στο δελτίο INF, το στοιχείο αυτό παρέχεται από το τελωνείο υπαγωγής.</w:t>
            </w:r>
          </w:p>
        </w:tc>
      </w:tr>
      <w:tr w:rsidR="008C2E41" w:rsidRPr="008F57A2" w:rsidTr="008F57A2">
        <w:trPr>
          <w:tblCellSpacing w:w="0" w:type="dxa"/>
        </w:trPr>
        <w:tc>
          <w:tcPr>
            <w:tcW w:w="2465" w:type="pct"/>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MRN (Π)</w:t>
            </w:r>
          </w:p>
        </w:tc>
        <w:tc>
          <w:tcPr>
            <w:tcW w:w="2535" w:type="pct"/>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Αυτό το στοιχείο μπορεί να παρέχεται εάν πράγματι χρησιμοποιούνται τα στοιχεία INF.</w:t>
            </w:r>
          </w:p>
        </w:tc>
      </w:tr>
      <w:tr w:rsidR="008C2E41" w:rsidRPr="008F57A2" w:rsidTr="008F57A2">
        <w:trPr>
          <w:tblCellSpacing w:w="0" w:type="dxa"/>
        </w:trPr>
        <w:tc>
          <w:tcPr>
            <w:tcW w:w="2465" w:type="pct"/>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Παρατηρήσεις (Π)</w:t>
            </w:r>
          </w:p>
        </w:tc>
        <w:tc>
          <w:tcPr>
            <w:tcW w:w="2535" w:type="pct"/>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Μπορούν να καταχωρούνται τυχόν συμπληρωματικές πληροφορίες</w:t>
            </w:r>
          </w:p>
        </w:tc>
      </w:tr>
    </w:tbl>
    <w:p w:rsidR="008C2E41" w:rsidRPr="008F57A2" w:rsidRDefault="008C2E41" w:rsidP="00250709">
      <w:pPr>
        <w:spacing w:before="100" w:beforeAutospacing="1" w:after="100" w:afterAutospacing="1"/>
        <w:jc w:val="both"/>
        <w:rPr>
          <w:rFonts w:ascii="Arial" w:eastAsia="Times New Roman" w:hAnsi="Arial" w:cs="Arial"/>
          <w:lang w:eastAsia="el-GR"/>
        </w:rPr>
      </w:pPr>
    </w:p>
    <w:tbl>
      <w:tblPr>
        <w:tblW w:w="5000" w:type="pct"/>
        <w:tblCellSpacing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6" w:space="0" w:color="BFBFBF" w:themeColor="background1" w:themeShade="BF"/>
          <w:insideV w:val="single" w:sz="6" w:space="0" w:color="BFBFBF" w:themeColor="background1" w:themeShade="BF"/>
        </w:tblBorders>
        <w:tblCellMar>
          <w:left w:w="0" w:type="dxa"/>
          <w:right w:w="0" w:type="dxa"/>
        </w:tblCellMar>
        <w:tblLook w:val="04A0"/>
      </w:tblPr>
      <w:tblGrid>
        <w:gridCol w:w="4857"/>
        <w:gridCol w:w="5217"/>
      </w:tblGrid>
      <w:tr w:rsidR="008C2E41" w:rsidRPr="008F57A2" w:rsidTr="00250709">
        <w:trPr>
          <w:tblCellSpacing w:w="0" w:type="dxa"/>
        </w:trPr>
        <w:tc>
          <w:tcPr>
            <w:tcW w:w="0" w:type="auto"/>
            <w:shd w:val="clear" w:color="auto" w:fill="EAF1DD" w:themeFill="accent3" w:themeFillTint="33"/>
            <w:hideMark/>
          </w:tcPr>
          <w:p w:rsidR="008C2E41" w:rsidRPr="008F57A2" w:rsidRDefault="008C2E41" w:rsidP="00250709">
            <w:pPr>
              <w:spacing w:before="100" w:beforeAutospacing="1" w:after="100" w:afterAutospacing="1"/>
              <w:jc w:val="center"/>
              <w:rPr>
                <w:rFonts w:ascii="Arial" w:eastAsia="Times New Roman" w:hAnsi="Arial" w:cs="Arial"/>
                <w:b/>
                <w:lang w:eastAsia="el-GR"/>
              </w:rPr>
            </w:pPr>
            <w:r w:rsidRPr="008F57A2">
              <w:rPr>
                <w:rFonts w:ascii="Arial" w:eastAsia="Times New Roman" w:hAnsi="Arial" w:cs="Arial"/>
                <w:b/>
                <w:lang w:eastAsia="el-GR"/>
              </w:rPr>
              <w:t>Ειδικά στοιχεία τελειοποίησης προς επανεξαγωγή</w:t>
            </w:r>
          </w:p>
        </w:tc>
        <w:tc>
          <w:tcPr>
            <w:tcW w:w="0" w:type="auto"/>
            <w:shd w:val="clear" w:color="auto" w:fill="EAF1DD" w:themeFill="accent3" w:themeFillTint="33"/>
            <w:hideMark/>
          </w:tcPr>
          <w:p w:rsidR="008C2E41" w:rsidRPr="008F57A2" w:rsidRDefault="008C2E41" w:rsidP="00250709">
            <w:pPr>
              <w:spacing w:before="100" w:beforeAutospacing="1" w:after="100" w:afterAutospacing="1"/>
              <w:jc w:val="center"/>
              <w:rPr>
                <w:rFonts w:ascii="Arial" w:eastAsia="Times New Roman" w:hAnsi="Arial" w:cs="Arial"/>
                <w:b/>
                <w:lang w:eastAsia="el-GR"/>
              </w:rPr>
            </w:pPr>
            <w:r w:rsidRPr="008F57A2">
              <w:rPr>
                <w:rFonts w:ascii="Arial" w:eastAsia="Times New Roman" w:hAnsi="Arial" w:cs="Arial"/>
                <w:b/>
                <w:lang w:eastAsia="el-GR"/>
              </w:rPr>
              <w:t>Παρατηρήσεις</w:t>
            </w:r>
          </w:p>
        </w:tc>
      </w:tr>
      <w:tr w:rsidR="008C2E41" w:rsidRPr="008F57A2" w:rsidTr="00250709">
        <w:trPr>
          <w:tblCellSpacing w:w="0" w:type="dxa"/>
        </w:trPr>
        <w:tc>
          <w:tcPr>
            <w:tcW w:w="0" w:type="auto"/>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Εάν γεννάται τελωνειακή οφειλή, το ποσό του εισαγωγικού δασμού υπολογίζεται σύμφωνα με το άρθρο 86 παράγραφος 3 του κώδικα (Π)</w:t>
            </w:r>
          </w:p>
        </w:tc>
        <w:tc>
          <w:tcPr>
            <w:tcW w:w="0" w:type="auto"/>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w:t>
            </w:r>
          </w:p>
        </w:tc>
      </w:tr>
      <w:tr w:rsidR="008C2E41" w:rsidRPr="008F57A2" w:rsidTr="00250709">
        <w:trPr>
          <w:tblCellSpacing w:w="0" w:type="dxa"/>
        </w:trPr>
        <w:tc>
          <w:tcPr>
            <w:tcW w:w="0" w:type="auto"/>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Ισοδύναμα εμπορεύματα (Π)</w:t>
            </w:r>
          </w:p>
        </w:tc>
        <w:tc>
          <w:tcPr>
            <w:tcW w:w="0" w:type="auto"/>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w:t>
            </w:r>
          </w:p>
        </w:tc>
      </w:tr>
      <w:tr w:rsidR="008C2E41" w:rsidRPr="008F57A2" w:rsidTr="00250709">
        <w:trPr>
          <w:tblCellSpacing w:w="0" w:type="dxa"/>
        </w:trPr>
        <w:tc>
          <w:tcPr>
            <w:tcW w:w="0" w:type="auto"/>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Προκαταβολική εξαγωγή (Π)</w:t>
            </w:r>
          </w:p>
        </w:tc>
        <w:tc>
          <w:tcPr>
            <w:tcW w:w="0" w:type="auto"/>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w:t>
            </w:r>
          </w:p>
        </w:tc>
      </w:tr>
      <w:tr w:rsidR="008C2E41" w:rsidRPr="008F57A2" w:rsidTr="00250709">
        <w:trPr>
          <w:tblCellSpacing w:w="0" w:type="dxa"/>
        </w:trPr>
        <w:tc>
          <w:tcPr>
            <w:tcW w:w="0" w:type="auto"/>
            <w:hideMark/>
          </w:tcPr>
          <w:p w:rsidR="008C2E41" w:rsidRPr="008F57A2" w:rsidRDefault="008C2E41" w:rsidP="00250709">
            <w:pPr>
              <w:spacing w:before="100" w:beforeAutospacing="1" w:after="100" w:afterAutospacing="1"/>
              <w:jc w:val="both"/>
              <w:rPr>
                <w:rFonts w:ascii="Arial" w:eastAsia="Times New Roman" w:hAnsi="Arial" w:cs="Arial"/>
                <w:lang w:eastAsia="el-GR"/>
              </w:rPr>
            </w:pPr>
            <w:proofErr w:type="spellStart"/>
            <w:r w:rsidRPr="008F57A2">
              <w:rPr>
                <w:rFonts w:ascii="Arial" w:eastAsia="Times New Roman" w:hAnsi="Arial" w:cs="Arial"/>
                <w:lang w:eastAsia="el-GR"/>
              </w:rPr>
              <w:t>Business</w:t>
            </w:r>
            <w:proofErr w:type="spellEnd"/>
            <w:r w:rsidRPr="008F57A2">
              <w:rPr>
                <w:rFonts w:ascii="Arial" w:eastAsia="Times New Roman" w:hAnsi="Arial" w:cs="Arial"/>
                <w:lang w:eastAsia="el-GR"/>
              </w:rPr>
              <w:t xml:space="preserve"> </w:t>
            </w:r>
            <w:proofErr w:type="spellStart"/>
            <w:r w:rsidRPr="008F57A2">
              <w:rPr>
                <w:rFonts w:ascii="Arial" w:eastAsia="Times New Roman" w:hAnsi="Arial" w:cs="Arial"/>
                <w:lang w:eastAsia="el-GR"/>
              </w:rPr>
              <w:t>case</w:t>
            </w:r>
            <w:proofErr w:type="spellEnd"/>
            <w:r w:rsidRPr="008F57A2">
              <w:rPr>
                <w:rFonts w:ascii="Arial" w:eastAsia="Times New Roman" w:hAnsi="Arial" w:cs="Arial"/>
                <w:lang w:eastAsia="el-GR"/>
              </w:rPr>
              <w:t xml:space="preserve"> τελειοποίησης προς επανεξαγωγή IM/EX </w:t>
            </w:r>
          </w:p>
        </w:tc>
        <w:tc>
          <w:tcPr>
            <w:tcW w:w="0" w:type="auto"/>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 </w:t>
            </w:r>
          </w:p>
        </w:tc>
      </w:tr>
      <w:tr w:rsidR="008C2E41" w:rsidRPr="008F57A2" w:rsidTr="00250709">
        <w:trPr>
          <w:tblCellSpacing w:w="0" w:type="dxa"/>
        </w:trPr>
        <w:tc>
          <w:tcPr>
            <w:tcW w:w="0" w:type="auto"/>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Έγινε αποδεκτή τελωνειακή διασάφηση για υπαγωγή σε καθεστώς τελειοποίησης προς επανεξαγωγή (Π)</w:t>
            </w:r>
          </w:p>
        </w:tc>
        <w:tc>
          <w:tcPr>
            <w:tcW w:w="0" w:type="auto"/>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Όταν μία τελωνειακή διασάφηση αναφέρεται στο δελτίο INF, το στοιχείο αυτό παρέχεται από το τελωνείο υπαγωγής.</w:t>
            </w:r>
          </w:p>
        </w:tc>
      </w:tr>
      <w:tr w:rsidR="008C2E41" w:rsidRPr="008F57A2" w:rsidTr="00250709">
        <w:trPr>
          <w:tblCellSpacing w:w="0" w:type="dxa"/>
        </w:trPr>
        <w:tc>
          <w:tcPr>
            <w:tcW w:w="0" w:type="auto"/>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Ενδείξεις που απαιτούνται για την εφαρμογή μέτρων εμπορικής πολιτικής (Π)</w:t>
            </w:r>
          </w:p>
        </w:tc>
        <w:tc>
          <w:tcPr>
            <w:tcW w:w="0" w:type="auto"/>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w:t>
            </w:r>
          </w:p>
        </w:tc>
      </w:tr>
      <w:tr w:rsidR="008C2E41" w:rsidRPr="008F57A2" w:rsidTr="00250709">
        <w:trPr>
          <w:tblCellSpacing w:w="0" w:type="dxa"/>
        </w:trPr>
        <w:tc>
          <w:tcPr>
            <w:tcW w:w="0" w:type="auto"/>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Τελευταία ημερομηνία για εκκαθάριση του καθεστώτος (Π)</w:t>
            </w:r>
          </w:p>
        </w:tc>
        <w:tc>
          <w:tcPr>
            <w:tcW w:w="0" w:type="auto"/>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Όταν μια τελωνειακή διασάφηση αναφέρεται στο δελτίο INF, το στοιχείο αυτό παρέχεται από το τελωνείο υπαγωγής.</w:t>
            </w:r>
          </w:p>
        </w:tc>
      </w:tr>
      <w:tr w:rsidR="008C2E41" w:rsidRPr="008F57A2" w:rsidTr="00250709">
        <w:trPr>
          <w:tblCellSpacing w:w="0" w:type="dxa"/>
        </w:trPr>
        <w:tc>
          <w:tcPr>
            <w:tcW w:w="0" w:type="auto"/>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Κωδικός ΣΟ, καθαρή ποσότητα, αξία (Υ)</w:t>
            </w:r>
          </w:p>
        </w:tc>
        <w:tc>
          <w:tcPr>
            <w:tcW w:w="0" w:type="auto"/>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Δηλώνεται η ποσότητα των εμπορευμάτων που υπήχθησαν σε τελειοποίηση προς επανεξαγωγή. Το στοιχείο αυτό παρέχεται από το τελωνείο υπαγωγής.</w:t>
            </w:r>
          </w:p>
        </w:tc>
      </w:tr>
      <w:tr w:rsidR="008C2E41" w:rsidRPr="008F57A2" w:rsidTr="00250709">
        <w:trPr>
          <w:tblCellSpacing w:w="0" w:type="dxa"/>
        </w:trPr>
        <w:tc>
          <w:tcPr>
            <w:tcW w:w="0" w:type="auto"/>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Έγινε αποδεκτή η διασάφηση εκκαθάρισης του καθεστώτος (Π)</w:t>
            </w:r>
          </w:p>
        </w:tc>
        <w:tc>
          <w:tcPr>
            <w:tcW w:w="0" w:type="auto"/>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Όταν μια τελωνειακή διασάφηση αναφέρεται στο δελτίο INF, το στοιχείο αυτό παρέχεται από το τελωνείο εκκαθάρισης του καθεστώτος.</w:t>
            </w:r>
          </w:p>
        </w:tc>
      </w:tr>
      <w:tr w:rsidR="008C2E41" w:rsidRPr="008F57A2" w:rsidTr="00250709">
        <w:trPr>
          <w:tblCellSpacing w:w="0" w:type="dxa"/>
        </w:trPr>
        <w:tc>
          <w:tcPr>
            <w:tcW w:w="0" w:type="auto"/>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Κωδικός ΣΟ, καθαρή ποσότητα, αξία (Υ)</w:t>
            </w:r>
          </w:p>
        </w:tc>
        <w:tc>
          <w:tcPr>
            <w:tcW w:w="0" w:type="auto"/>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Σε περίπτωση εκκαθάρισης του καθεστώτος, δηλώνεται η διαθέσιμη ποσότητα των μεταποιημένων προϊόντων. Το στοιχείο αυτό παρέχεται από το τελωνείο εκκαθάρισης του καθεστώτος.</w:t>
            </w:r>
          </w:p>
        </w:tc>
      </w:tr>
      <w:tr w:rsidR="008C2E41" w:rsidRPr="008F57A2" w:rsidTr="00250709">
        <w:trPr>
          <w:tblCellSpacing w:w="0" w:type="dxa"/>
        </w:trPr>
        <w:tc>
          <w:tcPr>
            <w:tcW w:w="0" w:type="auto"/>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Ημερομηνία εξόδου και αποτέλεσμα εξόδου (Π)</w:t>
            </w:r>
          </w:p>
        </w:tc>
        <w:tc>
          <w:tcPr>
            <w:tcW w:w="0" w:type="auto"/>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Τα στοιχεία αυτά παρέχονται από το τελωνείο εξόδου.</w:t>
            </w:r>
          </w:p>
        </w:tc>
      </w:tr>
      <w:tr w:rsidR="008C2E41" w:rsidRPr="008F57A2" w:rsidTr="00250709">
        <w:trPr>
          <w:tblCellSpacing w:w="0" w:type="dxa"/>
        </w:trPr>
        <w:tc>
          <w:tcPr>
            <w:tcW w:w="0" w:type="auto"/>
            <w:shd w:val="clear" w:color="auto" w:fill="EAF1DD" w:themeFill="accent3" w:themeFillTint="33"/>
            <w:hideMark/>
          </w:tcPr>
          <w:p w:rsidR="008C2E41" w:rsidRPr="008F57A2" w:rsidRDefault="008C2E41" w:rsidP="00250709">
            <w:pPr>
              <w:spacing w:before="100" w:beforeAutospacing="1" w:after="100" w:afterAutospacing="1"/>
              <w:jc w:val="both"/>
              <w:rPr>
                <w:rFonts w:ascii="Arial" w:eastAsia="Times New Roman" w:hAnsi="Arial" w:cs="Arial"/>
                <w:b/>
                <w:lang w:eastAsia="el-GR"/>
              </w:rPr>
            </w:pPr>
            <w:proofErr w:type="spellStart"/>
            <w:r w:rsidRPr="008F57A2">
              <w:rPr>
                <w:rFonts w:ascii="Arial" w:eastAsia="Times New Roman" w:hAnsi="Arial" w:cs="Arial"/>
                <w:b/>
                <w:lang w:eastAsia="el-GR"/>
              </w:rPr>
              <w:t>Business</w:t>
            </w:r>
            <w:proofErr w:type="spellEnd"/>
            <w:r w:rsidRPr="008F57A2">
              <w:rPr>
                <w:rFonts w:ascii="Arial" w:eastAsia="Times New Roman" w:hAnsi="Arial" w:cs="Arial"/>
                <w:b/>
                <w:lang w:eastAsia="el-GR"/>
              </w:rPr>
              <w:t xml:space="preserve"> </w:t>
            </w:r>
            <w:proofErr w:type="spellStart"/>
            <w:r w:rsidRPr="008F57A2">
              <w:rPr>
                <w:rFonts w:ascii="Arial" w:eastAsia="Times New Roman" w:hAnsi="Arial" w:cs="Arial"/>
                <w:b/>
                <w:lang w:eastAsia="el-GR"/>
              </w:rPr>
              <w:t>case</w:t>
            </w:r>
            <w:proofErr w:type="spellEnd"/>
            <w:r w:rsidRPr="008F57A2">
              <w:rPr>
                <w:rFonts w:ascii="Arial" w:eastAsia="Times New Roman" w:hAnsi="Arial" w:cs="Arial"/>
                <w:b/>
                <w:lang w:eastAsia="el-GR"/>
              </w:rPr>
              <w:t xml:space="preserve"> τελειοποίησης προς επανεξαγωγή EX/IM </w:t>
            </w:r>
          </w:p>
        </w:tc>
        <w:tc>
          <w:tcPr>
            <w:tcW w:w="0" w:type="auto"/>
            <w:shd w:val="clear" w:color="auto" w:fill="EAF1DD" w:themeFill="accent3" w:themeFillTint="33"/>
            <w:hideMark/>
          </w:tcPr>
          <w:p w:rsidR="008C2E41" w:rsidRPr="008F57A2" w:rsidRDefault="008C2E41" w:rsidP="00250709">
            <w:pPr>
              <w:spacing w:before="100" w:beforeAutospacing="1" w:after="100" w:afterAutospacing="1"/>
              <w:jc w:val="both"/>
              <w:rPr>
                <w:rFonts w:ascii="Arial" w:eastAsia="Times New Roman" w:hAnsi="Arial" w:cs="Arial"/>
                <w:b/>
                <w:lang w:eastAsia="el-GR"/>
              </w:rPr>
            </w:pPr>
            <w:r w:rsidRPr="008F57A2">
              <w:rPr>
                <w:rFonts w:ascii="Arial" w:eastAsia="Times New Roman" w:hAnsi="Arial" w:cs="Arial"/>
                <w:b/>
                <w:lang w:eastAsia="el-GR"/>
              </w:rPr>
              <w:t> </w:t>
            </w:r>
          </w:p>
        </w:tc>
      </w:tr>
      <w:tr w:rsidR="008C2E41" w:rsidRPr="008F57A2" w:rsidTr="00250709">
        <w:trPr>
          <w:tblCellSpacing w:w="0" w:type="dxa"/>
        </w:trPr>
        <w:tc>
          <w:tcPr>
            <w:tcW w:w="0" w:type="auto"/>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Έγινε αποδεκτή η διασάφηση εξαγωγής στο πλαίσιο τελειοποίησης προς επανεξαγωγή EX/IM (Π)</w:t>
            </w:r>
          </w:p>
        </w:tc>
        <w:tc>
          <w:tcPr>
            <w:tcW w:w="0" w:type="auto"/>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Όταν μια διασάφηση εξαγωγής αναφέρεται στο δελτίο INF, το στοιχείο αυτό παρέχεται από το τελωνείο εξαγωγής.</w:t>
            </w:r>
          </w:p>
        </w:tc>
      </w:tr>
      <w:tr w:rsidR="008C2E41" w:rsidRPr="008F57A2" w:rsidTr="00250709">
        <w:trPr>
          <w:tblCellSpacing w:w="0" w:type="dxa"/>
        </w:trPr>
        <w:tc>
          <w:tcPr>
            <w:tcW w:w="0" w:type="auto"/>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Ενδείξεις που απαιτούνται για την εφαρμογή μέτρων εμπορικής πολιτικής (Π)</w:t>
            </w:r>
          </w:p>
        </w:tc>
        <w:tc>
          <w:tcPr>
            <w:tcW w:w="0" w:type="auto"/>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 </w:t>
            </w:r>
          </w:p>
        </w:tc>
      </w:tr>
      <w:tr w:rsidR="008C2E41" w:rsidRPr="008F57A2" w:rsidTr="00250709">
        <w:trPr>
          <w:tblCellSpacing w:w="0" w:type="dxa"/>
        </w:trPr>
        <w:tc>
          <w:tcPr>
            <w:tcW w:w="0" w:type="auto"/>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 xml:space="preserve">Τελευταία ημερομηνία υπαγωγής των μη </w:t>
            </w:r>
            <w:proofErr w:type="spellStart"/>
            <w:r w:rsidRPr="008F57A2">
              <w:rPr>
                <w:rFonts w:ascii="Arial" w:eastAsia="Times New Roman" w:hAnsi="Arial" w:cs="Arial"/>
                <w:lang w:eastAsia="el-GR"/>
              </w:rPr>
              <w:t>ενωσιακών</w:t>
            </w:r>
            <w:proofErr w:type="spellEnd"/>
            <w:r w:rsidRPr="008F57A2">
              <w:rPr>
                <w:rFonts w:ascii="Arial" w:eastAsia="Times New Roman" w:hAnsi="Arial" w:cs="Arial"/>
                <w:lang w:eastAsia="el-GR"/>
              </w:rPr>
              <w:t xml:space="preserve"> εμπορευμάτων, τα οποία </w:t>
            </w:r>
            <w:r w:rsidRPr="008F57A2">
              <w:rPr>
                <w:rFonts w:ascii="Arial" w:eastAsia="Times New Roman" w:hAnsi="Arial" w:cs="Arial"/>
                <w:lang w:eastAsia="el-GR"/>
              </w:rPr>
              <w:lastRenderedPageBreak/>
              <w:t>αντικαθίστανται από ισοδύναμα εμπορεύματα, σε καθεστώς τελειοποίησης προς επανεξαγωγή (Π)</w:t>
            </w:r>
          </w:p>
        </w:tc>
        <w:tc>
          <w:tcPr>
            <w:tcW w:w="0" w:type="auto"/>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lastRenderedPageBreak/>
              <w:t xml:space="preserve">Όταν μια τελωνειακή διασάφηση αναφέρεται στο δελτίο INF, το στοιχείο αυτό παρέχεται από το </w:t>
            </w:r>
            <w:r w:rsidRPr="008F57A2">
              <w:rPr>
                <w:rFonts w:ascii="Arial" w:eastAsia="Times New Roman" w:hAnsi="Arial" w:cs="Arial"/>
                <w:lang w:eastAsia="el-GR"/>
              </w:rPr>
              <w:lastRenderedPageBreak/>
              <w:t>τελωνείο εξαγωγής.</w:t>
            </w:r>
          </w:p>
        </w:tc>
      </w:tr>
      <w:tr w:rsidR="008C2E41" w:rsidRPr="008F57A2" w:rsidTr="00250709">
        <w:trPr>
          <w:tblCellSpacing w:w="0" w:type="dxa"/>
        </w:trPr>
        <w:tc>
          <w:tcPr>
            <w:tcW w:w="0" w:type="auto"/>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lastRenderedPageBreak/>
              <w:t>Κωδικός ΣΟ, καθαρή ποσότητα, αξία (Υ)</w:t>
            </w:r>
          </w:p>
        </w:tc>
        <w:tc>
          <w:tcPr>
            <w:tcW w:w="0" w:type="auto"/>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Δηλώνεται η ποσότητα των εμπορευμάτων που μπορούν να υπαχθούν σε τελειοποίηση προς επανεξαγωγή. Το στοιχείο αυτό παρέχεται από το τελωνείο εξαγωγής.</w:t>
            </w:r>
          </w:p>
        </w:tc>
      </w:tr>
      <w:tr w:rsidR="008C2E41" w:rsidRPr="008F57A2" w:rsidTr="00250709">
        <w:trPr>
          <w:tblCellSpacing w:w="0" w:type="dxa"/>
        </w:trPr>
        <w:tc>
          <w:tcPr>
            <w:tcW w:w="0" w:type="auto"/>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Ημερομηνία εξόδου και αποτέλεσμα εξόδου</w:t>
            </w:r>
          </w:p>
        </w:tc>
        <w:tc>
          <w:tcPr>
            <w:tcW w:w="0" w:type="auto"/>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Τα στοιχεία αυτά παρέχονται από το τελωνείο εξόδου.</w:t>
            </w:r>
          </w:p>
        </w:tc>
      </w:tr>
      <w:tr w:rsidR="008C2E41" w:rsidRPr="008F57A2" w:rsidTr="00250709">
        <w:trPr>
          <w:tblCellSpacing w:w="0" w:type="dxa"/>
        </w:trPr>
        <w:tc>
          <w:tcPr>
            <w:tcW w:w="0" w:type="auto"/>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 xml:space="preserve">Ημερομηνία υπαγωγής των μη </w:t>
            </w:r>
            <w:proofErr w:type="spellStart"/>
            <w:r w:rsidRPr="008F57A2">
              <w:rPr>
                <w:rFonts w:ascii="Arial" w:eastAsia="Times New Roman" w:hAnsi="Arial" w:cs="Arial"/>
                <w:lang w:eastAsia="el-GR"/>
              </w:rPr>
              <w:t>ενωσιακών</w:t>
            </w:r>
            <w:proofErr w:type="spellEnd"/>
            <w:r w:rsidRPr="008F57A2">
              <w:rPr>
                <w:rFonts w:ascii="Arial" w:eastAsia="Times New Roman" w:hAnsi="Arial" w:cs="Arial"/>
                <w:lang w:eastAsia="el-GR"/>
              </w:rPr>
              <w:t xml:space="preserve"> εμπορευμάτων, τα οποία αντικαθίστανται από ισοδύναμα εμπορεύματα, σε καθεστώς τελειοποίησης προς επανεξαγωγή (Π)</w:t>
            </w:r>
          </w:p>
        </w:tc>
        <w:tc>
          <w:tcPr>
            <w:tcW w:w="0" w:type="auto"/>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Όταν μια τελωνειακή διασάφηση αναφέρεται στο δελτίο INF, το στοιχείο αυτό παρέχεται από το τελωνείο υπαγωγής.</w:t>
            </w:r>
          </w:p>
        </w:tc>
      </w:tr>
      <w:tr w:rsidR="008C2E41" w:rsidRPr="008F57A2" w:rsidTr="00250709">
        <w:trPr>
          <w:tblCellSpacing w:w="0" w:type="dxa"/>
        </w:trPr>
        <w:tc>
          <w:tcPr>
            <w:tcW w:w="0" w:type="auto"/>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Κωδικός ΣΟ, καθαρή ποσότητα, αξία (Υ)</w:t>
            </w:r>
          </w:p>
        </w:tc>
        <w:tc>
          <w:tcPr>
            <w:tcW w:w="0" w:type="auto"/>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 xml:space="preserve">Σε περίπτωση υπαγωγής μη </w:t>
            </w:r>
            <w:proofErr w:type="spellStart"/>
            <w:r w:rsidRPr="008F57A2">
              <w:rPr>
                <w:rFonts w:ascii="Arial" w:eastAsia="Times New Roman" w:hAnsi="Arial" w:cs="Arial"/>
                <w:lang w:eastAsia="el-GR"/>
              </w:rPr>
              <w:t>ενωσιακών</w:t>
            </w:r>
            <w:proofErr w:type="spellEnd"/>
            <w:r w:rsidRPr="008F57A2">
              <w:rPr>
                <w:rFonts w:ascii="Arial" w:eastAsia="Times New Roman" w:hAnsi="Arial" w:cs="Arial"/>
                <w:lang w:eastAsia="el-GR"/>
              </w:rPr>
              <w:t xml:space="preserve"> εμπορευμάτων σε καθεστώς τελειοποίησης προς επανεξαγωγή, δηλώνεται η διαθέσιμη ποσότητα. Το στοιχείο αυτό παρέχεται από το τελωνείο υπαγωγής.</w:t>
            </w:r>
          </w:p>
        </w:tc>
      </w:tr>
    </w:tbl>
    <w:p w:rsidR="008C2E41" w:rsidRPr="008F57A2" w:rsidRDefault="008C2E41" w:rsidP="00250709">
      <w:pPr>
        <w:spacing w:before="100" w:beforeAutospacing="1" w:after="100" w:afterAutospacing="1"/>
        <w:jc w:val="both"/>
        <w:rPr>
          <w:rFonts w:ascii="Arial" w:eastAsia="Times New Roman" w:hAnsi="Arial" w:cs="Arial"/>
          <w:lang w:eastAsia="el-GR"/>
        </w:rPr>
      </w:pPr>
    </w:p>
    <w:tbl>
      <w:tblPr>
        <w:tblW w:w="5000" w:type="pct"/>
        <w:tblCellSpacing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6" w:space="0" w:color="BFBFBF" w:themeColor="background1" w:themeShade="BF"/>
          <w:insideV w:val="single" w:sz="6" w:space="0" w:color="BFBFBF" w:themeColor="background1" w:themeShade="BF"/>
        </w:tblBorders>
        <w:tblCellMar>
          <w:left w:w="0" w:type="dxa"/>
          <w:right w:w="0" w:type="dxa"/>
        </w:tblCellMar>
        <w:tblLook w:val="04A0"/>
      </w:tblPr>
      <w:tblGrid>
        <w:gridCol w:w="4825"/>
        <w:gridCol w:w="5249"/>
      </w:tblGrid>
      <w:tr w:rsidR="008C2E41" w:rsidRPr="008F57A2" w:rsidTr="008F57A2">
        <w:trPr>
          <w:tblCellSpacing w:w="0" w:type="dxa"/>
        </w:trPr>
        <w:tc>
          <w:tcPr>
            <w:tcW w:w="2395" w:type="pct"/>
            <w:shd w:val="clear" w:color="auto" w:fill="EAF1DD" w:themeFill="accent3" w:themeFillTint="33"/>
            <w:hideMark/>
          </w:tcPr>
          <w:p w:rsidR="008C2E41" w:rsidRPr="008F57A2" w:rsidRDefault="008C2E41" w:rsidP="00250709">
            <w:pPr>
              <w:spacing w:before="100" w:beforeAutospacing="1" w:after="100" w:afterAutospacing="1"/>
              <w:jc w:val="center"/>
              <w:rPr>
                <w:rFonts w:ascii="Arial" w:eastAsia="Times New Roman" w:hAnsi="Arial" w:cs="Arial"/>
                <w:b/>
                <w:lang w:eastAsia="el-GR"/>
              </w:rPr>
            </w:pPr>
            <w:r w:rsidRPr="008F57A2">
              <w:rPr>
                <w:rFonts w:ascii="Arial" w:eastAsia="Times New Roman" w:hAnsi="Arial" w:cs="Arial"/>
                <w:b/>
                <w:lang w:eastAsia="el-GR"/>
              </w:rPr>
              <w:t xml:space="preserve">Ειδικά στοιχεία τελειοποίησης προς </w:t>
            </w:r>
            <w:proofErr w:type="spellStart"/>
            <w:r w:rsidRPr="008F57A2">
              <w:rPr>
                <w:rFonts w:ascii="Arial" w:eastAsia="Times New Roman" w:hAnsi="Arial" w:cs="Arial"/>
                <w:b/>
                <w:lang w:eastAsia="el-GR"/>
              </w:rPr>
              <w:t>επανεισαγωγή</w:t>
            </w:r>
            <w:proofErr w:type="spellEnd"/>
          </w:p>
        </w:tc>
        <w:tc>
          <w:tcPr>
            <w:tcW w:w="2605" w:type="pct"/>
            <w:shd w:val="clear" w:color="auto" w:fill="EAF1DD" w:themeFill="accent3" w:themeFillTint="33"/>
            <w:hideMark/>
          </w:tcPr>
          <w:p w:rsidR="008C2E41" w:rsidRPr="008F57A2" w:rsidRDefault="008C2E41" w:rsidP="00250709">
            <w:pPr>
              <w:spacing w:before="100" w:beforeAutospacing="1" w:after="100" w:afterAutospacing="1"/>
              <w:jc w:val="center"/>
              <w:rPr>
                <w:rFonts w:ascii="Arial" w:eastAsia="Times New Roman" w:hAnsi="Arial" w:cs="Arial"/>
                <w:b/>
                <w:lang w:eastAsia="el-GR"/>
              </w:rPr>
            </w:pPr>
            <w:r w:rsidRPr="008F57A2">
              <w:rPr>
                <w:rFonts w:ascii="Arial" w:eastAsia="Times New Roman" w:hAnsi="Arial" w:cs="Arial"/>
                <w:b/>
                <w:lang w:eastAsia="el-GR"/>
              </w:rPr>
              <w:t>Παρατηρήσεις</w:t>
            </w:r>
          </w:p>
        </w:tc>
      </w:tr>
      <w:tr w:rsidR="008F57A2" w:rsidRPr="008F57A2" w:rsidTr="008F57A2">
        <w:trPr>
          <w:trHeight w:val="584"/>
          <w:tblCellSpacing w:w="0" w:type="dxa"/>
        </w:trPr>
        <w:tc>
          <w:tcPr>
            <w:tcW w:w="5000" w:type="pct"/>
            <w:gridSpan w:val="2"/>
            <w:shd w:val="clear" w:color="auto" w:fill="EAF1DD" w:themeFill="accent3" w:themeFillTint="33"/>
            <w:hideMark/>
          </w:tcPr>
          <w:p w:rsidR="008F57A2" w:rsidRPr="008F57A2" w:rsidRDefault="008F57A2" w:rsidP="008F57A2">
            <w:pPr>
              <w:spacing w:before="100" w:beforeAutospacing="1" w:after="100" w:afterAutospacing="1"/>
              <w:jc w:val="both"/>
              <w:rPr>
                <w:rFonts w:ascii="Arial" w:eastAsia="Times New Roman" w:hAnsi="Arial" w:cs="Arial"/>
                <w:b/>
                <w:lang w:eastAsia="el-GR"/>
              </w:rPr>
            </w:pPr>
            <w:proofErr w:type="spellStart"/>
            <w:r w:rsidRPr="008F57A2">
              <w:rPr>
                <w:rFonts w:ascii="Arial" w:eastAsia="Times New Roman" w:hAnsi="Arial" w:cs="Arial"/>
                <w:b/>
                <w:lang w:eastAsia="el-GR"/>
              </w:rPr>
              <w:t>Business</w:t>
            </w:r>
            <w:proofErr w:type="spellEnd"/>
            <w:r w:rsidRPr="008F57A2">
              <w:rPr>
                <w:rFonts w:ascii="Arial" w:eastAsia="Times New Roman" w:hAnsi="Arial" w:cs="Arial"/>
                <w:b/>
                <w:lang w:eastAsia="el-GR"/>
              </w:rPr>
              <w:t xml:space="preserve"> </w:t>
            </w:r>
            <w:proofErr w:type="spellStart"/>
            <w:r w:rsidRPr="008F57A2">
              <w:rPr>
                <w:rFonts w:ascii="Arial" w:eastAsia="Times New Roman" w:hAnsi="Arial" w:cs="Arial"/>
                <w:b/>
                <w:lang w:eastAsia="el-GR"/>
              </w:rPr>
              <w:t>case</w:t>
            </w:r>
            <w:proofErr w:type="spellEnd"/>
            <w:r w:rsidRPr="008F57A2">
              <w:rPr>
                <w:rFonts w:ascii="Arial" w:eastAsia="Times New Roman" w:hAnsi="Arial" w:cs="Arial"/>
                <w:b/>
                <w:lang w:eastAsia="el-GR"/>
              </w:rPr>
              <w:t xml:space="preserve"> τελειοποίησης προς </w:t>
            </w:r>
            <w:proofErr w:type="spellStart"/>
            <w:r w:rsidRPr="008F57A2">
              <w:rPr>
                <w:rFonts w:ascii="Arial" w:eastAsia="Times New Roman" w:hAnsi="Arial" w:cs="Arial"/>
                <w:b/>
                <w:lang w:eastAsia="el-GR"/>
              </w:rPr>
              <w:t>επανεισαγωγή</w:t>
            </w:r>
            <w:proofErr w:type="spellEnd"/>
            <w:r w:rsidRPr="008F57A2">
              <w:rPr>
                <w:rFonts w:ascii="Arial" w:eastAsia="Times New Roman" w:hAnsi="Arial" w:cs="Arial"/>
                <w:b/>
                <w:lang w:eastAsia="el-GR"/>
              </w:rPr>
              <w:t xml:space="preserve"> EX/IM  </w:t>
            </w:r>
          </w:p>
        </w:tc>
      </w:tr>
      <w:tr w:rsidR="008C2E41" w:rsidRPr="008F57A2" w:rsidTr="008F57A2">
        <w:trPr>
          <w:tblCellSpacing w:w="0" w:type="dxa"/>
        </w:trPr>
        <w:tc>
          <w:tcPr>
            <w:tcW w:w="2395" w:type="pct"/>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Χώρα μεταποίησης (Π)</w:t>
            </w:r>
          </w:p>
        </w:tc>
        <w:tc>
          <w:tcPr>
            <w:tcW w:w="2605" w:type="pct"/>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w:t>
            </w:r>
          </w:p>
        </w:tc>
      </w:tr>
      <w:tr w:rsidR="008C2E41" w:rsidRPr="008F57A2" w:rsidTr="008F57A2">
        <w:trPr>
          <w:tblCellSpacing w:w="0" w:type="dxa"/>
        </w:trPr>
        <w:tc>
          <w:tcPr>
            <w:tcW w:w="2395" w:type="pct"/>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 xml:space="preserve">Κράτος μέλος </w:t>
            </w:r>
            <w:proofErr w:type="spellStart"/>
            <w:r w:rsidRPr="008F57A2">
              <w:rPr>
                <w:rFonts w:ascii="Arial" w:eastAsia="Times New Roman" w:hAnsi="Arial" w:cs="Arial"/>
                <w:lang w:eastAsia="el-GR"/>
              </w:rPr>
              <w:t>επανεισαγωγής</w:t>
            </w:r>
            <w:proofErr w:type="spellEnd"/>
            <w:r w:rsidRPr="008F57A2">
              <w:rPr>
                <w:rFonts w:ascii="Arial" w:eastAsia="Times New Roman" w:hAnsi="Arial" w:cs="Arial"/>
                <w:lang w:eastAsia="el-GR"/>
              </w:rPr>
              <w:t xml:space="preserve"> (Π)</w:t>
            </w:r>
          </w:p>
        </w:tc>
        <w:tc>
          <w:tcPr>
            <w:tcW w:w="2605" w:type="pct"/>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w:t>
            </w:r>
          </w:p>
        </w:tc>
      </w:tr>
      <w:tr w:rsidR="008C2E41" w:rsidRPr="008F57A2" w:rsidTr="008F57A2">
        <w:trPr>
          <w:tblCellSpacing w:w="0" w:type="dxa"/>
        </w:trPr>
        <w:tc>
          <w:tcPr>
            <w:tcW w:w="2395" w:type="pct"/>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Ισοδύναμα εμπορεύματα (Π)</w:t>
            </w:r>
          </w:p>
        </w:tc>
        <w:tc>
          <w:tcPr>
            <w:tcW w:w="2605" w:type="pct"/>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w:t>
            </w:r>
          </w:p>
        </w:tc>
      </w:tr>
      <w:tr w:rsidR="008C2E41" w:rsidRPr="008F57A2" w:rsidTr="008F57A2">
        <w:trPr>
          <w:tblCellSpacing w:w="0" w:type="dxa"/>
        </w:trPr>
        <w:tc>
          <w:tcPr>
            <w:tcW w:w="2395" w:type="pct"/>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 xml:space="preserve">Αριθμός τελωνειακής διασάφησης τελειοποίησης προς </w:t>
            </w:r>
            <w:proofErr w:type="spellStart"/>
            <w:r w:rsidRPr="008F57A2">
              <w:rPr>
                <w:rFonts w:ascii="Arial" w:eastAsia="Times New Roman" w:hAnsi="Arial" w:cs="Arial"/>
                <w:lang w:eastAsia="el-GR"/>
              </w:rPr>
              <w:t>επανεισαγωγή</w:t>
            </w:r>
            <w:proofErr w:type="spellEnd"/>
            <w:r w:rsidRPr="008F57A2">
              <w:rPr>
                <w:rFonts w:ascii="Arial" w:eastAsia="Times New Roman" w:hAnsi="Arial" w:cs="Arial"/>
                <w:lang w:eastAsia="el-GR"/>
              </w:rPr>
              <w:t xml:space="preserve"> (Υ)</w:t>
            </w:r>
          </w:p>
        </w:tc>
        <w:tc>
          <w:tcPr>
            <w:tcW w:w="2605" w:type="pct"/>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 xml:space="preserve">Όταν μια τελωνειακή διασάφηση τελειοποίησης προς </w:t>
            </w:r>
            <w:proofErr w:type="spellStart"/>
            <w:r w:rsidRPr="008F57A2">
              <w:rPr>
                <w:rFonts w:ascii="Arial" w:eastAsia="Times New Roman" w:hAnsi="Arial" w:cs="Arial"/>
                <w:lang w:eastAsia="el-GR"/>
              </w:rPr>
              <w:t>επανεισαγωγή</w:t>
            </w:r>
            <w:proofErr w:type="spellEnd"/>
            <w:r w:rsidRPr="008F57A2">
              <w:rPr>
                <w:rFonts w:ascii="Arial" w:eastAsia="Times New Roman" w:hAnsi="Arial" w:cs="Arial"/>
                <w:lang w:eastAsia="el-GR"/>
              </w:rPr>
              <w:t xml:space="preserve"> αναφέρεται στο δελτίο INF, το στοιχείο αυτό παρέχεται από το τελωνείο εξαγωγής/υπαγωγής.</w:t>
            </w:r>
          </w:p>
        </w:tc>
      </w:tr>
      <w:tr w:rsidR="008C2E41" w:rsidRPr="008F57A2" w:rsidTr="008F57A2">
        <w:trPr>
          <w:tblCellSpacing w:w="0" w:type="dxa"/>
        </w:trPr>
        <w:tc>
          <w:tcPr>
            <w:tcW w:w="2395" w:type="pct"/>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Ταυτότητα των εμπορευμάτων (Υ)</w:t>
            </w:r>
          </w:p>
        </w:tc>
        <w:tc>
          <w:tcPr>
            <w:tcW w:w="2605" w:type="pct"/>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(Υ), εκτός εάν επιτρέπεται η χρησιμοποίηση ισοδύναμων εμπορευμάτων.</w:t>
            </w:r>
          </w:p>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Όταν μια τελωνειακή διασάφηση αναφέρεται στο δελτίο INF, το στοιχείο αυτό παρέχεται από το τελωνείο εξαγωγής/υπαγωγής.</w:t>
            </w:r>
          </w:p>
        </w:tc>
      </w:tr>
      <w:tr w:rsidR="008C2E41" w:rsidRPr="008F57A2" w:rsidTr="008F57A2">
        <w:trPr>
          <w:tblCellSpacing w:w="0" w:type="dxa"/>
        </w:trPr>
        <w:tc>
          <w:tcPr>
            <w:tcW w:w="2395" w:type="pct"/>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Κωδικός ΣΟ, καθαρή ποσότητα (Υ)</w:t>
            </w:r>
          </w:p>
        </w:tc>
        <w:tc>
          <w:tcPr>
            <w:tcW w:w="2605" w:type="pct"/>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 xml:space="preserve">Σε περίπτωση υπαγωγής </w:t>
            </w:r>
            <w:proofErr w:type="spellStart"/>
            <w:r w:rsidRPr="008F57A2">
              <w:rPr>
                <w:rFonts w:ascii="Arial" w:eastAsia="Times New Roman" w:hAnsi="Arial" w:cs="Arial"/>
                <w:lang w:eastAsia="el-GR"/>
              </w:rPr>
              <w:t>ενωσιακών</w:t>
            </w:r>
            <w:proofErr w:type="spellEnd"/>
            <w:r w:rsidRPr="008F57A2">
              <w:rPr>
                <w:rFonts w:ascii="Arial" w:eastAsia="Times New Roman" w:hAnsi="Arial" w:cs="Arial"/>
                <w:lang w:eastAsia="el-GR"/>
              </w:rPr>
              <w:t xml:space="preserve"> εμπορευμάτων σε καθεστώς τελειοποίησης προς </w:t>
            </w:r>
            <w:proofErr w:type="spellStart"/>
            <w:r w:rsidRPr="008F57A2">
              <w:rPr>
                <w:rFonts w:ascii="Arial" w:eastAsia="Times New Roman" w:hAnsi="Arial" w:cs="Arial"/>
                <w:lang w:eastAsia="el-GR"/>
              </w:rPr>
              <w:t>επανεισαγωγή</w:t>
            </w:r>
            <w:proofErr w:type="spellEnd"/>
            <w:r w:rsidRPr="008F57A2">
              <w:rPr>
                <w:rFonts w:ascii="Arial" w:eastAsia="Times New Roman" w:hAnsi="Arial" w:cs="Arial"/>
                <w:lang w:eastAsia="el-GR"/>
              </w:rPr>
              <w:t>, δηλώνεται η διαθέσιμη ποσότητα. Το στοιχείο αυτό παρέχεται από το τελωνείο εξαγωγής/υπαγωγής.</w:t>
            </w:r>
          </w:p>
        </w:tc>
      </w:tr>
      <w:tr w:rsidR="008C2E41" w:rsidRPr="008F57A2" w:rsidTr="008F57A2">
        <w:trPr>
          <w:tblCellSpacing w:w="0" w:type="dxa"/>
        </w:trPr>
        <w:tc>
          <w:tcPr>
            <w:tcW w:w="2395" w:type="pct"/>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 xml:space="preserve">Τελευταία ημερομηνία </w:t>
            </w:r>
            <w:proofErr w:type="spellStart"/>
            <w:r w:rsidRPr="008F57A2">
              <w:rPr>
                <w:rFonts w:ascii="Arial" w:eastAsia="Times New Roman" w:hAnsi="Arial" w:cs="Arial"/>
                <w:lang w:eastAsia="el-GR"/>
              </w:rPr>
              <w:t>επανεισαγωγής</w:t>
            </w:r>
            <w:proofErr w:type="spellEnd"/>
            <w:r w:rsidRPr="008F57A2">
              <w:rPr>
                <w:rFonts w:ascii="Arial" w:eastAsia="Times New Roman" w:hAnsi="Arial" w:cs="Arial"/>
                <w:lang w:eastAsia="el-GR"/>
              </w:rPr>
              <w:t xml:space="preserve"> μεταποιημένων προϊόντων (Υ)</w:t>
            </w:r>
          </w:p>
        </w:tc>
        <w:tc>
          <w:tcPr>
            <w:tcW w:w="2605" w:type="pct"/>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Όταν μια τελωνειακή διασάφηση αναφέρεται στο δελτίο INF, το στοιχείο αυτό παρέχεται από το τελωνείο εξαγωγής/υπαγωγής.</w:t>
            </w:r>
          </w:p>
        </w:tc>
      </w:tr>
      <w:tr w:rsidR="008C2E41" w:rsidRPr="008F57A2" w:rsidTr="008F57A2">
        <w:trPr>
          <w:tblCellSpacing w:w="0" w:type="dxa"/>
        </w:trPr>
        <w:tc>
          <w:tcPr>
            <w:tcW w:w="2395" w:type="pct"/>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Αποτέλεσμα εξόδου (Υ)</w:t>
            </w:r>
          </w:p>
        </w:tc>
        <w:tc>
          <w:tcPr>
            <w:tcW w:w="2605" w:type="pct"/>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Όταν μια τελωνειακή διασάφηση αναφέρεται στο δελτίο INF, το στοιχείο αυτό παρέχεται από το τελωνείο εξόδου.</w:t>
            </w:r>
          </w:p>
        </w:tc>
      </w:tr>
      <w:tr w:rsidR="008C2E41" w:rsidRPr="008F57A2" w:rsidTr="008F57A2">
        <w:trPr>
          <w:tblCellSpacing w:w="0" w:type="dxa"/>
        </w:trPr>
        <w:tc>
          <w:tcPr>
            <w:tcW w:w="2395" w:type="pct"/>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 xml:space="preserve">Ημερομηνία </w:t>
            </w:r>
            <w:proofErr w:type="spellStart"/>
            <w:r w:rsidRPr="008F57A2">
              <w:rPr>
                <w:rFonts w:ascii="Arial" w:eastAsia="Times New Roman" w:hAnsi="Arial" w:cs="Arial"/>
                <w:lang w:eastAsia="el-GR"/>
              </w:rPr>
              <w:t>επανεισαγωγής</w:t>
            </w:r>
            <w:proofErr w:type="spellEnd"/>
            <w:r w:rsidRPr="008F57A2">
              <w:rPr>
                <w:rFonts w:ascii="Arial" w:eastAsia="Times New Roman" w:hAnsi="Arial" w:cs="Arial"/>
                <w:lang w:eastAsia="el-GR"/>
              </w:rPr>
              <w:t xml:space="preserve"> μεταποιημένων προϊόντων (Υ)</w:t>
            </w:r>
          </w:p>
        </w:tc>
        <w:tc>
          <w:tcPr>
            <w:tcW w:w="2605" w:type="pct"/>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Όταν μια τελωνειακή διασάφηση αναφέρεται στο δελτίο INF, το στοιχείο αυτό παρέχεται από το τελωνείο θέσης σε ελεύθερη κυκλοφορία.</w:t>
            </w:r>
          </w:p>
        </w:tc>
      </w:tr>
      <w:tr w:rsidR="008C2E41" w:rsidRPr="008F57A2" w:rsidTr="008F57A2">
        <w:trPr>
          <w:tblCellSpacing w:w="0" w:type="dxa"/>
        </w:trPr>
        <w:tc>
          <w:tcPr>
            <w:tcW w:w="2395" w:type="pct"/>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 xml:space="preserve">Ενδείξεις της (των) τελωνειακής(-ών) </w:t>
            </w:r>
            <w:r w:rsidRPr="008F57A2">
              <w:rPr>
                <w:rFonts w:ascii="Arial" w:eastAsia="Times New Roman" w:hAnsi="Arial" w:cs="Arial"/>
                <w:lang w:eastAsia="el-GR"/>
              </w:rPr>
              <w:lastRenderedPageBreak/>
              <w:t>διασάφησης(-</w:t>
            </w:r>
            <w:proofErr w:type="spellStart"/>
            <w:r w:rsidRPr="008F57A2">
              <w:rPr>
                <w:rFonts w:ascii="Arial" w:eastAsia="Times New Roman" w:hAnsi="Arial" w:cs="Arial"/>
                <w:lang w:eastAsia="el-GR"/>
              </w:rPr>
              <w:t>εων</w:t>
            </w:r>
            <w:proofErr w:type="spellEnd"/>
            <w:r w:rsidRPr="008F57A2">
              <w:rPr>
                <w:rFonts w:ascii="Arial" w:eastAsia="Times New Roman" w:hAnsi="Arial" w:cs="Arial"/>
                <w:lang w:eastAsia="el-GR"/>
              </w:rPr>
              <w:t>) για θέση σε ελεύθερη κυκλοφορία (Π)</w:t>
            </w:r>
          </w:p>
        </w:tc>
        <w:tc>
          <w:tcPr>
            <w:tcW w:w="2605" w:type="pct"/>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lastRenderedPageBreak/>
              <w:t xml:space="preserve">Όταν μια τελωνειακή διασάφηση για θέση σε </w:t>
            </w:r>
            <w:r w:rsidRPr="008F57A2">
              <w:rPr>
                <w:rFonts w:ascii="Arial" w:eastAsia="Times New Roman" w:hAnsi="Arial" w:cs="Arial"/>
                <w:lang w:eastAsia="el-GR"/>
              </w:rPr>
              <w:lastRenderedPageBreak/>
              <w:t>ελεύθερη κυκλοφορία αναφέρεται στο δελτίο INF, το στοιχείο αυτό παρέχεται από το τελωνείο θέσης σε ελεύθερη κυκλοφορία.</w:t>
            </w:r>
          </w:p>
        </w:tc>
      </w:tr>
      <w:tr w:rsidR="008C2E41" w:rsidRPr="008F57A2" w:rsidTr="008F57A2">
        <w:trPr>
          <w:tblCellSpacing w:w="0" w:type="dxa"/>
        </w:trPr>
        <w:tc>
          <w:tcPr>
            <w:tcW w:w="2395" w:type="pct"/>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lastRenderedPageBreak/>
              <w:t>Κωδικός ΣΟ, καθαρή ποσότητα, αξία (Υ)</w:t>
            </w:r>
          </w:p>
        </w:tc>
        <w:tc>
          <w:tcPr>
            <w:tcW w:w="2605" w:type="pct"/>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 xml:space="preserve">Σε περίπτωση </w:t>
            </w:r>
            <w:proofErr w:type="spellStart"/>
            <w:r w:rsidRPr="008F57A2">
              <w:rPr>
                <w:rFonts w:ascii="Arial" w:eastAsia="Times New Roman" w:hAnsi="Arial" w:cs="Arial"/>
                <w:lang w:eastAsia="el-GR"/>
              </w:rPr>
              <w:t>επανεισαγωγής</w:t>
            </w:r>
            <w:proofErr w:type="spellEnd"/>
            <w:r w:rsidRPr="008F57A2">
              <w:rPr>
                <w:rFonts w:ascii="Arial" w:eastAsia="Times New Roman" w:hAnsi="Arial" w:cs="Arial"/>
                <w:lang w:eastAsia="el-GR"/>
              </w:rPr>
              <w:t xml:space="preserve"> μεταποιημένων προϊόντων, δηλώνεται η ποσότητα μεταποιημένων προϊόντων που μπορούν να επανεισαχθούν στο πλαίσιο καθεστώτος τελειοποίησης προς </w:t>
            </w:r>
            <w:proofErr w:type="spellStart"/>
            <w:r w:rsidRPr="008F57A2">
              <w:rPr>
                <w:rFonts w:ascii="Arial" w:eastAsia="Times New Roman" w:hAnsi="Arial" w:cs="Arial"/>
                <w:lang w:eastAsia="el-GR"/>
              </w:rPr>
              <w:t>επανεισαγωγή</w:t>
            </w:r>
            <w:proofErr w:type="spellEnd"/>
            <w:r w:rsidRPr="008F57A2">
              <w:rPr>
                <w:rFonts w:ascii="Arial" w:eastAsia="Times New Roman" w:hAnsi="Arial" w:cs="Arial"/>
                <w:lang w:eastAsia="el-GR"/>
              </w:rPr>
              <w:t>. Το στοιχείο αυτό παρέχεται από το τελωνείο θέσης σε ελεύθερη κυκλοφορία.</w:t>
            </w:r>
          </w:p>
        </w:tc>
      </w:tr>
      <w:tr w:rsidR="008F57A2" w:rsidRPr="008F57A2" w:rsidTr="008F57A2">
        <w:trPr>
          <w:tblCellSpacing w:w="0" w:type="dxa"/>
        </w:trPr>
        <w:tc>
          <w:tcPr>
            <w:tcW w:w="5000" w:type="pct"/>
            <w:gridSpan w:val="2"/>
            <w:shd w:val="clear" w:color="auto" w:fill="EAF1DD" w:themeFill="accent3" w:themeFillTint="33"/>
            <w:hideMark/>
          </w:tcPr>
          <w:p w:rsidR="008F57A2" w:rsidRPr="008F57A2" w:rsidRDefault="008F57A2" w:rsidP="008F57A2">
            <w:pPr>
              <w:spacing w:before="100" w:beforeAutospacing="1" w:after="100" w:afterAutospacing="1"/>
              <w:jc w:val="both"/>
              <w:rPr>
                <w:rFonts w:ascii="Arial" w:eastAsia="Times New Roman" w:hAnsi="Arial" w:cs="Arial"/>
                <w:b/>
                <w:lang w:eastAsia="el-GR"/>
              </w:rPr>
            </w:pPr>
            <w:proofErr w:type="spellStart"/>
            <w:r w:rsidRPr="008F57A2">
              <w:rPr>
                <w:rFonts w:ascii="Arial" w:eastAsia="Times New Roman" w:hAnsi="Arial" w:cs="Arial"/>
                <w:b/>
                <w:lang w:eastAsia="el-GR"/>
              </w:rPr>
              <w:t>Business</w:t>
            </w:r>
            <w:proofErr w:type="spellEnd"/>
            <w:r w:rsidRPr="008F57A2">
              <w:rPr>
                <w:rFonts w:ascii="Arial" w:eastAsia="Times New Roman" w:hAnsi="Arial" w:cs="Arial"/>
                <w:b/>
                <w:lang w:eastAsia="el-GR"/>
              </w:rPr>
              <w:t xml:space="preserve"> </w:t>
            </w:r>
            <w:proofErr w:type="spellStart"/>
            <w:r w:rsidRPr="008F57A2">
              <w:rPr>
                <w:rFonts w:ascii="Arial" w:eastAsia="Times New Roman" w:hAnsi="Arial" w:cs="Arial"/>
                <w:b/>
                <w:lang w:eastAsia="el-GR"/>
              </w:rPr>
              <w:t>case</w:t>
            </w:r>
            <w:proofErr w:type="spellEnd"/>
            <w:r w:rsidRPr="008F57A2">
              <w:rPr>
                <w:rFonts w:ascii="Arial" w:eastAsia="Times New Roman" w:hAnsi="Arial" w:cs="Arial"/>
                <w:b/>
                <w:lang w:eastAsia="el-GR"/>
              </w:rPr>
              <w:t xml:space="preserve"> τελειοποίησης προς </w:t>
            </w:r>
            <w:proofErr w:type="spellStart"/>
            <w:r w:rsidRPr="008F57A2">
              <w:rPr>
                <w:rFonts w:ascii="Arial" w:eastAsia="Times New Roman" w:hAnsi="Arial" w:cs="Arial"/>
                <w:b/>
                <w:lang w:eastAsia="el-GR"/>
              </w:rPr>
              <w:t>επανεισαγωγή</w:t>
            </w:r>
            <w:proofErr w:type="spellEnd"/>
            <w:r w:rsidRPr="008F57A2">
              <w:rPr>
                <w:rFonts w:ascii="Arial" w:eastAsia="Times New Roman" w:hAnsi="Arial" w:cs="Arial"/>
                <w:b/>
                <w:lang w:eastAsia="el-GR"/>
              </w:rPr>
              <w:t xml:space="preserve"> IM/EX  </w:t>
            </w:r>
          </w:p>
        </w:tc>
      </w:tr>
      <w:tr w:rsidR="008C2E41" w:rsidRPr="008F57A2" w:rsidTr="008F57A2">
        <w:trPr>
          <w:tblCellSpacing w:w="0" w:type="dxa"/>
        </w:trPr>
        <w:tc>
          <w:tcPr>
            <w:tcW w:w="2395" w:type="pct"/>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Προκαταβολική εισαγωγή μεταποιημένων προϊόντων (Π)</w:t>
            </w:r>
          </w:p>
        </w:tc>
        <w:tc>
          <w:tcPr>
            <w:tcW w:w="2605" w:type="pct"/>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Το στοιχείο αυτό παρέχεται από το τελωνείο θέσης σε ελεύθερη κυκλοφορία. (πρέπει να παρέχεται εγγύηση)</w:t>
            </w:r>
          </w:p>
        </w:tc>
      </w:tr>
      <w:tr w:rsidR="008C2E41" w:rsidRPr="008F57A2" w:rsidTr="008F57A2">
        <w:trPr>
          <w:tblCellSpacing w:w="0" w:type="dxa"/>
        </w:trPr>
        <w:tc>
          <w:tcPr>
            <w:tcW w:w="2395" w:type="pct"/>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 xml:space="preserve">Τελευταία ημερομηνία υπαγωγής των </w:t>
            </w:r>
            <w:proofErr w:type="spellStart"/>
            <w:r w:rsidRPr="008F57A2">
              <w:rPr>
                <w:rFonts w:ascii="Arial" w:eastAsia="Times New Roman" w:hAnsi="Arial" w:cs="Arial"/>
                <w:lang w:eastAsia="el-GR"/>
              </w:rPr>
              <w:t>ενωσιακών</w:t>
            </w:r>
            <w:proofErr w:type="spellEnd"/>
            <w:r w:rsidRPr="008F57A2">
              <w:rPr>
                <w:rFonts w:ascii="Arial" w:eastAsia="Times New Roman" w:hAnsi="Arial" w:cs="Arial"/>
                <w:lang w:eastAsia="el-GR"/>
              </w:rPr>
              <w:t xml:space="preserve"> εμπορευμάτων, τα οποία αντικαθίστανται από ισοδύναμα εμπορεύματα, σε καθεστώς τελειοποίησης προς </w:t>
            </w:r>
            <w:proofErr w:type="spellStart"/>
            <w:r w:rsidRPr="008F57A2">
              <w:rPr>
                <w:rFonts w:ascii="Arial" w:eastAsia="Times New Roman" w:hAnsi="Arial" w:cs="Arial"/>
                <w:lang w:eastAsia="el-GR"/>
              </w:rPr>
              <w:t>επανεισαγωγή</w:t>
            </w:r>
            <w:proofErr w:type="spellEnd"/>
            <w:r w:rsidRPr="008F57A2">
              <w:rPr>
                <w:rFonts w:ascii="Arial" w:eastAsia="Times New Roman" w:hAnsi="Arial" w:cs="Arial"/>
                <w:lang w:eastAsia="el-GR"/>
              </w:rPr>
              <w:t xml:space="preserve"> (Π)</w:t>
            </w:r>
          </w:p>
        </w:tc>
        <w:tc>
          <w:tcPr>
            <w:tcW w:w="2605" w:type="pct"/>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Όταν μια τελωνειακή διασάφηση αναφέρεται στο δελτίο INF, το στοιχείο αυτό παρέχεται από το τελωνείο θέσης σε ελεύθερη κυκλοφορία.</w:t>
            </w:r>
          </w:p>
        </w:tc>
      </w:tr>
      <w:tr w:rsidR="008C2E41" w:rsidRPr="008F57A2" w:rsidTr="008F57A2">
        <w:trPr>
          <w:tblCellSpacing w:w="0" w:type="dxa"/>
        </w:trPr>
        <w:tc>
          <w:tcPr>
            <w:tcW w:w="2395" w:type="pct"/>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 xml:space="preserve">Ημερομηνία υπαγωγής των </w:t>
            </w:r>
            <w:proofErr w:type="spellStart"/>
            <w:r w:rsidRPr="008F57A2">
              <w:rPr>
                <w:rFonts w:ascii="Arial" w:eastAsia="Times New Roman" w:hAnsi="Arial" w:cs="Arial"/>
                <w:lang w:eastAsia="el-GR"/>
              </w:rPr>
              <w:t>ενωσιακών</w:t>
            </w:r>
            <w:proofErr w:type="spellEnd"/>
            <w:r w:rsidRPr="008F57A2">
              <w:rPr>
                <w:rFonts w:ascii="Arial" w:eastAsia="Times New Roman" w:hAnsi="Arial" w:cs="Arial"/>
                <w:lang w:eastAsia="el-GR"/>
              </w:rPr>
              <w:t xml:space="preserve"> εμπορευμάτων, τα οποία αντικαθίστανται από ισοδύναμα εμπορεύματα, σε καθεστώς τελειοποίησης προς </w:t>
            </w:r>
            <w:proofErr w:type="spellStart"/>
            <w:r w:rsidRPr="008F57A2">
              <w:rPr>
                <w:rFonts w:ascii="Arial" w:eastAsia="Times New Roman" w:hAnsi="Arial" w:cs="Arial"/>
                <w:lang w:eastAsia="el-GR"/>
              </w:rPr>
              <w:t>επανεισαγωγή</w:t>
            </w:r>
            <w:proofErr w:type="spellEnd"/>
            <w:r w:rsidRPr="008F57A2">
              <w:rPr>
                <w:rFonts w:ascii="Arial" w:eastAsia="Times New Roman" w:hAnsi="Arial" w:cs="Arial"/>
                <w:lang w:eastAsia="el-GR"/>
              </w:rPr>
              <w:t xml:space="preserve"> (Υ)</w:t>
            </w:r>
          </w:p>
        </w:tc>
        <w:tc>
          <w:tcPr>
            <w:tcW w:w="2605" w:type="pct"/>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Όταν μια τελωνειακή διασάφηση αναφέρεται στο δελτίο INF, το στοιχείο αυτό παρέχεται από το τελωνείο εξαγωγής/υπαγωγής.</w:t>
            </w:r>
          </w:p>
        </w:tc>
      </w:tr>
      <w:tr w:rsidR="008C2E41" w:rsidRPr="008F57A2" w:rsidTr="008F57A2">
        <w:trPr>
          <w:tblCellSpacing w:w="0" w:type="dxa"/>
        </w:trPr>
        <w:tc>
          <w:tcPr>
            <w:tcW w:w="2395" w:type="pct"/>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Κωδικός ΣΟ, καθαρή ποσότητα, αξία (Υ)</w:t>
            </w:r>
          </w:p>
        </w:tc>
        <w:tc>
          <w:tcPr>
            <w:tcW w:w="2605" w:type="pct"/>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 xml:space="preserve">Σε περίπτωση υπαγωγής </w:t>
            </w:r>
            <w:proofErr w:type="spellStart"/>
            <w:r w:rsidRPr="008F57A2">
              <w:rPr>
                <w:rFonts w:ascii="Arial" w:eastAsia="Times New Roman" w:hAnsi="Arial" w:cs="Arial"/>
                <w:lang w:eastAsia="el-GR"/>
              </w:rPr>
              <w:t>ενωσιακών</w:t>
            </w:r>
            <w:proofErr w:type="spellEnd"/>
            <w:r w:rsidRPr="008F57A2">
              <w:rPr>
                <w:rFonts w:ascii="Arial" w:eastAsia="Times New Roman" w:hAnsi="Arial" w:cs="Arial"/>
                <w:lang w:eastAsia="el-GR"/>
              </w:rPr>
              <w:t xml:space="preserve"> εμπορευμάτων, τα οποία αντικαθίστανται από ισοδύναμα εμπορεύματα, σε καθεστώς τελειοποίησης προς </w:t>
            </w:r>
            <w:proofErr w:type="spellStart"/>
            <w:r w:rsidRPr="008F57A2">
              <w:rPr>
                <w:rFonts w:ascii="Arial" w:eastAsia="Times New Roman" w:hAnsi="Arial" w:cs="Arial"/>
                <w:lang w:eastAsia="el-GR"/>
              </w:rPr>
              <w:t>επανεισαγωγή</w:t>
            </w:r>
            <w:proofErr w:type="spellEnd"/>
            <w:r w:rsidRPr="008F57A2">
              <w:rPr>
                <w:rFonts w:ascii="Arial" w:eastAsia="Times New Roman" w:hAnsi="Arial" w:cs="Arial"/>
                <w:lang w:eastAsia="el-GR"/>
              </w:rPr>
              <w:t xml:space="preserve">, δηλώνεται η ποσότητα </w:t>
            </w:r>
            <w:proofErr w:type="spellStart"/>
            <w:r w:rsidRPr="008F57A2">
              <w:rPr>
                <w:rFonts w:ascii="Arial" w:eastAsia="Times New Roman" w:hAnsi="Arial" w:cs="Arial"/>
                <w:lang w:eastAsia="el-GR"/>
              </w:rPr>
              <w:t>ενωσιακών</w:t>
            </w:r>
            <w:proofErr w:type="spellEnd"/>
            <w:r w:rsidRPr="008F57A2">
              <w:rPr>
                <w:rFonts w:ascii="Arial" w:eastAsia="Times New Roman" w:hAnsi="Arial" w:cs="Arial"/>
                <w:lang w:eastAsia="el-GR"/>
              </w:rPr>
              <w:t xml:space="preserve"> εμπορευμάτων που πρέπει να υπαχθούν σε καθεστώς τελειοποίησης προς </w:t>
            </w:r>
            <w:proofErr w:type="spellStart"/>
            <w:r w:rsidRPr="008F57A2">
              <w:rPr>
                <w:rFonts w:ascii="Arial" w:eastAsia="Times New Roman" w:hAnsi="Arial" w:cs="Arial"/>
                <w:lang w:eastAsia="el-GR"/>
              </w:rPr>
              <w:t>επανεισαγωγή</w:t>
            </w:r>
            <w:proofErr w:type="spellEnd"/>
            <w:r w:rsidRPr="008F57A2">
              <w:rPr>
                <w:rFonts w:ascii="Arial" w:eastAsia="Times New Roman" w:hAnsi="Arial" w:cs="Arial"/>
                <w:lang w:eastAsia="el-GR"/>
              </w:rPr>
              <w:t>. Όταν μια τελωνειακή διασάφηση αναφέρεται στο δελτίο INF, το στοιχείο αυτό παρέχεται από το τελωνείο εξαγωγής/υπαγωγής.</w:t>
            </w:r>
          </w:p>
        </w:tc>
      </w:tr>
      <w:tr w:rsidR="008C2E41" w:rsidRPr="008F57A2" w:rsidTr="008F57A2">
        <w:trPr>
          <w:tblCellSpacing w:w="0" w:type="dxa"/>
        </w:trPr>
        <w:tc>
          <w:tcPr>
            <w:tcW w:w="2395" w:type="pct"/>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Αποτέλεσμα εξόδου (Υ)</w:t>
            </w:r>
          </w:p>
        </w:tc>
        <w:tc>
          <w:tcPr>
            <w:tcW w:w="2605" w:type="pct"/>
            <w:hideMark/>
          </w:tcPr>
          <w:p w:rsidR="008C2E41" w:rsidRPr="008F57A2" w:rsidRDefault="008C2E41" w:rsidP="00250709">
            <w:pPr>
              <w:spacing w:before="100" w:beforeAutospacing="1" w:after="100" w:afterAutospacing="1"/>
              <w:jc w:val="both"/>
              <w:rPr>
                <w:rFonts w:ascii="Arial" w:eastAsia="Times New Roman" w:hAnsi="Arial" w:cs="Arial"/>
                <w:lang w:eastAsia="el-GR"/>
              </w:rPr>
            </w:pPr>
            <w:r w:rsidRPr="008F57A2">
              <w:rPr>
                <w:rFonts w:ascii="Arial" w:eastAsia="Times New Roman" w:hAnsi="Arial" w:cs="Arial"/>
                <w:lang w:eastAsia="el-GR"/>
              </w:rPr>
              <w:t>Όταν μια τελωνειακή διασάφηση αναφέρεται στο δελτίο INF, το στοιχείο αυτό παρέχεται από το τελωνείο εξόδου.</w:t>
            </w:r>
          </w:p>
        </w:tc>
      </w:tr>
    </w:tbl>
    <w:p w:rsidR="008F57A2" w:rsidRPr="008F57A2" w:rsidRDefault="008F57A2" w:rsidP="008F57A2">
      <w:pPr>
        <w:spacing w:before="100" w:beforeAutospacing="1" w:after="100" w:afterAutospacing="1"/>
        <w:jc w:val="center"/>
        <w:rPr>
          <w:rFonts w:ascii="Arial" w:eastAsia="Times New Roman" w:hAnsi="Arial" w:cs="Arial"/>
          <w:b/>
          <w:lang w:eastAsia="el-GR"/>
        </w:rPr>
      </w:pPr>
    </w:p>
    <w:p w:rsidR="008F57A2" w:rsidRPr="008F57A2" w:rsidRDefault="008F57A2">
      <w:pPr>
        <w:rPr>
          <w:rFonts w:ascii="Arial" w:eastAsia="Times New Roman" w:hAnsi="Arial" w:cs="Arial"/>
          <w:b/>
          <w:lang w:eastAsia="el-GR"/>
        </w:rPr>
      </w:pPr>
      <w:r w:rsidRPr="008F57A2">
        <w:rPr>
          <w:rFonts w:ascii="Arial" w:eastAsia="Times New Roman" w:hAnsi="Arial" w:cs="Arial"/>
          <w:b/>
          <w:lang w:eastAsia="el-GR"/>
        </w:rPr>
        <w:br w:type="page"/>
      </w:r>
    </w:p>
    <w:p w:rsidR="008C2E41" w:rsidRPr="008F57A2" w:rsidRDefault="008C2E41" w:rsidP="008F57A2">
      <w:pPr>
        <w:spacing w:before="100" w:beforeAutospacing="1" w:after="100" w:afterAutospacing="1"/>
        <w:jc w:val="center"/>
        <w:rPr>
          <w:rFonts w:ascii="Arial" w:eastAsia="Times New Roman" w:hAnsi="Arial" w:cs="Arial"/>
          <w:b/>
          <w:lang w:eastAsia="el-GR"/>
        </w:rPr>
      </w:pPr>
      <w:r w:rsidRPr="008F57A2">
        <w:rPr>
          <w:rFonts w:ascii="Arial" w:eastAsia="Times New Roman" w:hAnsi="Arial" w:cs="Arial"/>
          <w:b/>
          <w:lang w:eastAsia="el-GR"/>
        </w:rPr>
        <w:lastRenderedPageBreak/>
        <w:t>Τμήμα Β</w:t>
      </w:r>
    </w:p>
    <w:p w:rsidR="008C2E41" w:rsidRPr="008F57A2" w:rsidRDefault="008C2E41" w:rsidP="008F57A2">
      <w:pPr>
        <w:spacing w:before="120" w:after="120"/>
        <w:jc w:val="both"/>
        <w:rPr>
          <w:rFonts w:ascii="Arial" w:eastAsia="Times New Roman" w:hAnsi="Arial" w:cs="Arial"/>
          <w:lang w:eastAsia="el-GR"/>
        </w:rPr>
      </w:pPr>
      <w:r w:rsidRPr="008F57A2">
        <w:rPr>
          <w:rFonts w:ascii="Arial" w:eastAsia="Times New Roman" w:hAnsi="Arial" w:cs="Arial"/>
          <w:lang w:eastAsia="el-GR"/>
        </w:rPr>
        <w:t xml:space="preserve">Απαιτείται τυποποιημένη ανταλλαγή πληροφοριών (INF) μεταξύ τελωνειακών αρχών, αλλά τα στοιχεία INF δεν είναι ακόμη διαθέσιμα στο ηλεκτρονικό σύστημα που αφορά την INF </w:t>
      </w:r>
    </w:p>
    <w:tbl>
      <w:tblPr>
        <w:tblW w:w="5000" w:type="pct"/>
        <w:tblCellSpacing w:w="0" w:type="dxa"/>
        <w:tblCellMar>
          <w:left w:w="0" w:type="dxa"/>
          <w:right w:w="0" w:type="dxa"/>
        </w:tblCellMar>
        <w:tblLook w:val="04A0"/>
      </w:tblPr>
      <w:tblGrid>
        <w:gridCol w:w="6"/>
        <w:gridCol w:w="269"/>
        <w:gridCol w:w="9789"/>
      </w:tblGrid>
      <w:tr w:rsidR="008C2E41" w:rsidRPr="008F57A2" w:rsidTr="008C2E41">
        <w:trPr>
          <w:tblCellSpacing w:w="0" w:type="dxa"/>
        </w:trPr>
        <w:tc>
          <w:tcPr>
            <w:tcW w:w="0" w:type="auto"/>
            <w:hideMark/>
          </w:tcPr>
          <w:p w:rsidR="008C2E41" w:rsidRPr="008F57A2" w:rsidRDefault="008C2E41" w:rsidP="008F57A2">
            <w:pPr>
              <w:spacing w:before="120" w:after="120"/>
              <w:jc w:val="both"/>
              <w:rPr>
                <w:rFonts w:ascii="Arial" w:eastAsia="Times New Roman" w:hAnsi="Arial" w:cs="Arial"/>
                <w:lang w:eastAsia="el-GR"/>
              </w:rPr>
            </w:pPr>
          </w:p>
        </w:tc>
        <w:tc>
          <w:tcPr>
            <w:tcW w:w="0" w:type="auto"/>
            <w:hideMark/>
          </w:tcPr>
          <w:p w:rsidR="008C2E41" w:rsidRPr="008F57A2" w:rsidRDefault="008C2E41" w:rsidP="008F57A2">
            <w:pPr>
              <w:spacing w:before="120" w:after="120"/>
              <w:jc w:val="both"/>
              <w:rPr>
                <w:rFonts w:ascii="Arial" w:eastAsia="Times New Roman" w:hAnsi="Arial" w:cs="Arial"/>
                <w:lang w:eastAsia="el-GR"/>
              </w:rPr>
            </w:pPr>
            <w:r w:rsidRPr="008F57A2">
              <w:rPr>
                <w:rFonts w:ascii="Arial" w:eastAsia="Times New Roman" w:hAnsi="Arial" w:cs="Arial"/>
                <w:lang w:eastAsia="el-GR"/>
              </w:rPr>
              <w:t>(1)</w:t>
            </w:r>
          </w:p>
        </w:tc>
        <w:tc>
          <w:tcPr>
            <w:tcW w:w="0" w:type="auto"/>
            <w:hideMark/>
          </w:tcPr>
          <w:p w:rsidR="008C2E41" w:rsidRPr="008F57A2" w:rsidRDefault="008C2E41" w:rsidP="008F57A2">
            <w:pPr>
              <w:spacing w:before="120" w:after="120"/>
              <w:jc w:val="both"/>
              <w:rPr>
                <w:rFonts w:ascii="Arial" w:eastAsia="Times New Roman" w:hAnsi="Arial" w:cs="Arial"/>
                <w:lang w:eastAsia="el-GR"/>
              </w:rPr>
            </w:pPr>
            <w:r w:rsidRPr="008F57A2">
              <w:rPr>
                <w:rFonts w:ascii="Arial" w:eastAsia="Times New Roman" w:hAnsi="Arial" w:cs="Arial"/>
                <w:lang w:eastAsia="el-GR"/>
              </w:rPr>
              <w:t>Η αρμόδια τελωνειακή αρχή που αναφέρεται στο άρθρο 101 παράγραφος 1 του κώδικα έχει ζητήσει την ανταλλαγή πληροφοριών INF μεταξύ τελωνειακών αρχών, σύμφωνα με το άρθρο 181 παράγραφος 2, επειδή γεννάται τελωνειακή οφειλή, σύμφωνα με το άρθρο 77 παράγραφος 1 στοιχείο α) ή το άρθρο 79 παράγραφος 1 του κώδικα, για μεταποιημένα προϊόντα που ελήφθησαν στο πλαίσιο τελειοποίησης προς επανεξαγωγή IM/EX. Το ποσό του εισαγωγικού δασμού υπολογίζεται σύμφωνα με το άρθρο 86 παράγραφος 3 του κώδικα, αλλά η αρμόδια τελωνειακή αρχή δεν διαθέτει πληροφορίες για τα εμπορεύματα που υπήχθησαν στο καθεστώς τελειοποίησης προς επανεξαγωγή IM/EX.</w:t>
            </w:r>
          </w:p>
        </w:tc>
      </w:tr>
    </w:tbl>
    <w:p w:rsidR="008C2E41" w:rsidRPr="008F57A2" w:rsidRDefault="008C2E41" w:rsidP="008F57A2">
      <w:pPr>
        <w:spacing w:before="120" w:after="12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6"/>
        <w:gridCol w:w="269"/>
        <w:gridCol w:w="9789"/>
      </w:tblGrid>
      <w:tr w:rsidR="008C2E41" w:rsidRPr="008F57A2" w:rsidTr="008C2E41">
        <w:trPr>
          <w:tblCellSpacing w:w="0" w:type="dxa"/>
        </w:trPr>
        <w:tc>
          <w:tcPr>
            <w:tcW w:w="0" w:type="auto"/>
            <w:hideMark/>
          </w:tcPr>
          <w:p w:rsidR="008C2E41" w:rsidRPr="008F57A2" w:rsidRDefault="008C2E41" w:rsidP="008F57A2">
            <w:pPr>
              <w:spacing w:before="120" w:after="120"/>
              <w:jc w:val="both"/>
              <w:rPr>
                <w:rFonts w:ascii="Arial" w:eastAsia="Times New Roman" w:hAnsi="Arial" w:cs="Arial"/>
                <w:lang w:eastAsia="el-GR"/>
              </w:rPr>
            </w:pPr>
          </w:p>
        </w:tc>
        <w:tc>
          <w:tcPr>
            <w:tcW w:w="0" w:type="auto"/>
            <w:hideMark/>
          </w:tcPr>
          <w:p w:rsidR="008C2E41" w:rsidRPr="008F57A2" w:rsidRDefault="008C2E41" w:rsidP="008F57A2">
            <w:pPr>
              <w:spacing w:before="120" w:after="120"/>
              <w:jc w:val="both"/>
              <w:rPr>
                <w:rFonts w:ascii="Arial" w:eastAsia="Times New Roman" w:hAnsi="Arial" w:cs="Arial"/>
                <w:lang w:eastAsia="el-GR"/>
              </w:rPr>
            </w:pPr>
            <w:r w:rsidRPr="008F57A2">
              <w:rPr>
                <w:rFonts w:ascii="Arial" w:eastAsia="Times New Roman" w:hAnsi="Arial" w:cs="Arial"/>
                <w:lang w:eastAsia="el-GR"/>
              </w:rPr>
              <w:t>(2)</w:t>
            </w:r>
          </w:p>
        </w:tc>
        <w:tc>
          <w:tcPr>
            <w:tcW w:w="0" w:type="auto"/>
            <w:hideMark/>
          </w:tcPr>
          <w:p w:rsidR="008C2E41" w:rsidRPr="008F57A2" w:rsidRDefault="008C2E41" w:rsidP="008F57A2">
            <w:pPr>
              <w:spacing w:before="120" w:after="120"/>
              <w:jc w:val="both"/>
              <w:rPr>
                <w:rFonts w:ascii="Arial" w:eastAsia="Times New Roman" w:hAnsi="Arial" w:cs="Arial"/>
                <w:lang w:eastAsia="el-GR"/>
              </w:rPr>
            </w:pPr>
            <w:r w:rsidRPr="008F57A2">
              <w:rPr>
                <w:rFonts w:ascii="Arial" w:eastAsia="Times New Roman" w:hAnsi="Arial" w:cs="Arial"/>
                <w:lang w:eastAsia="el-GR"/>
              </w:rPr>
              <w:t>Η αρμόδια τελωνειακή αρχή που αναφέρεται στο άρθρο 101 παράγραφος 1 του κώδικα έχει ζητήσει την ανταλλαγή πληροφοριών INF μεταξύ τελωνειακών αρχών, σύμφωνα με το άρθρο 181 παράγραφος 2, επειδή γεννάται τελωνειακή οφειλή, σύμφωνα με το άρθρο 77 παράγραφος 1 στοιχείο α) ή το άρθρο 79 παράγραφος 1 του κώδικα, για μεταποιημένα προϊόντα που ελήφθησαν στο πλαίσιο τελειοποίησης προς επανεξαγωγή IM/EX και εφαρμόζονται μέτρα εμπορικής πολιτικής.</w:t>
            </w:r>
          </w:p>
        </w:tc>
      </w:tr>
    </w:tbl>
    <w:p w:rsidR="008C2E41" w:rsidRPr="008F57A2" w:rsidRDefault="008C2E41" w:rsidP="008F57A2">
      <w:pPr>
        <w:spacing w:before="120" w:after="12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6"/>
        <w:gridCol w:w="269"/>
        <w:gridCol w:w="9789"/>
      </w:tblGrid>
      <w:tr w:rsidR="008C2E41" w:rsidRPr="008F57A2" w:rsidTr="008C2E41">
        <w:trPr>
          <w:tblCellSpacing w:w="0" w:type="dxa"/>
        </w:trPr>
        <w:tc>
          <w:tcPr>
            <w:tcW w:w="0" w:type="auto"/>
            <w:hideMark/>
          </w:tcPr>
          <w:p w:rsidR="008C2E41" w:rsidRPr="008F57A2" w:rsidRDefault="008C2E41" w:rsidP="008F57A2">
            <w:pPr>
              <w:spacing w:before="120" w:after="120"/>
              <w:jc w:val="both"/>
              <w:rPr>
                <w:rFonts w:ascii="Arial" w:eastAsia="Times New Roman" w:hAnsi="Arial" w:cs="Arial"/>
                <w:lang w:eastAsia="el-GR"/>
              </w:rPr>
            </w:pPr>
          </w:p>
        </w:tc>
        <w:tc>
          <w:tcPr>
            <w:tcW w:w="0" w:type="auto"/>
            <w:hideMark/>
          </w:tcPr>
          <w:p w:rsidR="008C2E41" w:rsidRPr="008F57A2" w:rsidRDefault="008C2E41" w:rsidP="008F57A2">
            <w:pPr>
              <w:spacing w:before="120" w:after="120"/>
              <w:jc w:val="both"/>
              <w:rPr>
                <w:rFonts w:ascii="Arial" w:eastAsia="Times New Roman" w:hAnsi="Arial" w:cs="Arial"/>
                <w:lang w:eastAsia="el-GR"/>
              </w:rPr>
            </w:pPr>
            <w:r w:rsidRPr="008F57A2">
              <w:rPr>
                <w:rFonts w:ascii="Arial" w:eastAsia="Times New Roman" w:hAnsi="Arial" w:cs="Arial"/>
                <w:lang w:eastAsia="el-GR"/>
              </w:rPr>
              <w:t>(3)</w:t>
            </w:r>
          </w:p>
        </w:tc>
        <w:tc>
          <w:tcPr>
            <w:tcW w:w="0" w:type="auto"/>
            <w:hideMark/>
          </w:tcPr>
          <w:p w:rsidR="008C2E41" w:rsidRPr="008F57A2" w:rsidRDefault="008C2E41" w:rsidP="008F57A2">
            <w:pPr>
              <w:spacing w:before="120" w:after="120"/>
              <w:jc w:val="both"/>
              <w:rPr>
                <w:rFonts w:ascii="Arial" w:eastAsia="Times New Roman" w:hAnsi="Arial" w:cs="Arial"/>
                <w:lang w:eastAsia="el-GR"/>
              </w:rPr>
            </w:pPr>
            <w:r w:rsidRPr="008F57A2">
              <w:rPr>
                <w:rFonts w:ascii="Arial" w:eastAsia="Times New Roman" w:hAnsi="Arial" w:cs="Arial"/>
                <w:lang w:eastAsia="el-GR"/>
              </w:rPr>
              <w:t>Σε περιπτώσεις που καλύπτονται από τα σημεία 1 ή 2 ανωτέρω, η αρμόδια τελωνειακή αρχή παρέχει τα ακόλουθα στοιχεία:</w:t>
            </w:r>
          </w:p>
          <w:tbl>
            <w:tblPr>
              <w:tblW w:w="5000" w:type="pct"/>
              <w:tblCellSpacing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6" w:space="0" w:color="BFBFBF" w:themeColor="background1" w:themeShade="BF"/>
                <w:insideV w:val="single" w:sz="6" w:space="0" w:color="BFBFBF" w:themeColor="background1" w:themeShade="BF"/>
              </w:tblBorders>
              <w:tblCellMar>
                <w:left w:w="0" w:type="dxa"/>
                <w:right w:w="0" w:type="dxa"/>
              </w:tblCellMar>
              <w:tblLook w:val="04A0"/>
            </w:tblPr>
            <w:tblGrid>
              <w:gridCol w:w="5533"/>
              <w:gridCol w:w="4250"/>
            </w:tblGrid>
            <w:tr w:rsidR="008C2E41" w:rsidRPr="008F57A2" w:rsidTr="008F57A2">
              <w:trPr>
                <w:tblCellSpacing w:w="0" w:type="dxa"/>
              </w:trPr>
              <w:tc>
                <w:tcPr>
                  <w:tcW w:w="2828" w:type="pct"/>
                  <w:shd w:val="clear" w:color="auto" w:fill="EAF1DD" w:themeFill="accent3" w:themeFillTint="33"/>
                  <w:hideMark/>
                </w:tcPr>
                <w:p w:rsidR="008C2E41" w:rsidRPr="008F57A2" w:rsidRDefault="008C2E41" w:rsidP="008F57A2">
                  <w:pPr>
                    <w:spacing w:before="120" w:after="120"/>
                    <w:jc w:val="center"/>
                    <w:rPr>
                      <w:rFonts w:ascii="Arial" w:eastAsia="Times New Roman" w:hAnsi="Arial" w:cs="Arial"/>
                      <w:b/>
                      <w:lang w:eastAsia="el-GR"/>
                    </w:rPr>
                  </w:pPr>
                  <w:r w:rsidRPr="008F57A2">
                    <w:rPr>
                      <w:rFonts w:ascii="Arial" w:eastAsia="Times New Roman" w:hAnsi="Arial" w:cs="Arial"/>
                      <w:b/>
                      <w:lang w:eastAsia="el-GR"/>
                    </w:rPr>
                    <w:t>Κοινά στοιχεία</w:t>
                  </w:r>
                </w:p>
              </w:tc>
              <w:tc>
                <w:tcPr>
                  <w:tcW w:w="2172" w:type="pct"/>
                  <w:shd w:val="clear" w:color="auto" w:fill="EAF1DD" w:themeFill="accent3" w:themeFillTint="33"/>
                  <w:hideMark/>
                </w:tcPr>
                <w:p w:rsidR="008C2E41" w:rsidRPr="008F57A2" w:rsidRDefault="008C2E41" w:rsidP="008F57A2">
                  <w:pPr>
                    <w:spacing w:before="120" w:after="120"/>
                    <w:jc w:val="center"/>
                    <w:rPr>
                      <w:rFonts w:ascii="Arial" w:eastAsia="Times New Roman" w:hAnsi="Arial" w:cs="Arial"/>
                      <w:b/>
                      <w:lang w:eastAsia="el-GR"/>
                    </w:rPr>
                  </w:pPr>
                  <w:r w:rsidRPr="008F57A2">
                    <w:rPr>
                      <w:rFonts w:ascii="Arial" w:eastAsia="Times New Roman" w:hAnsi="Arial" w:cs="Arial"/>
                      <w:b/>
                      <w:lang w:eastAsia="el-GR"/>
                    </w:rPr>
                    <w:t>Παρατηρήσεις</w:t>
                  </w:r>
                </w:p>
              </w:tc>
            </w:tr>
            <w:tr w:rsidR="008C2E41" w:rsidRPr="008F57A2" w:rsidTr="008F57A2">
              <w:trPr>
                <w:tblCellSpacing w:w="0" w:type="dxa"/>
              </w:trPr>
              <w:tc>
                <w:tcPr>
                  <w:tcW w:w="2828" w:type="pct"/>
                  <w:hideMark/>
                </w:tcPr>
                <w:p w:rsidR="008C2E41" w:rsidRPr="008F57A2" w:rsidRDefault="008C2E41" w:rsidP="008F57A2">
                  <w:pPr>
                    <w:spacing w:before="120" w:after="120"/>
                    <w:jc w:val="both"/>
                    <w:rPr>
                      <w:rFonts w:ascii="Arial" w:eastAsia="Times New Roman" w:hAnsi="Arial" w:cs="Arial"/>
                      <w:lang w:eastAsia="el-GR"/>
                    </w:rPr>
                  </w:pPr>
                  <w:r w:rsidRPr="008F57A2">
                    <w:rPr>
                      <w:rFonts w:ascii="Arial" w:eastAsia="Times New Roman" w:hAnsi="Arial" w:cs="Arial"/>
                      <w:lang w:eastAsia="el-GR"/>
                    </w:rPr>
                    <w:t>Είδος αίτησης (Υ)</w:t>
                  </w:r>
                </w:p>
              </w:tc>
              <w:tc>
                <w:tcPr>
                  <w:tcW w:w="2172" w:type="pct"/>
                  <w:hideMark/>
                </w:tcPr>
                <w:p w:rsidR="008C2E41" w:rsidRPr="008F57A2" w:rsidRDefault="008C2E41" w:rsidP="008F57A2">
                  <w:pPr>
                    <w:spacing w:before="120" w:after="120"/>
                    <w:jc w:val="both"/>
                    <w:rPr>
                      <w:rFonts w:ascii="Arial" w:eastAsia="Times New Roman" w:hAnsi="Arial" w:cs="Arial"/>
                      <w:lang w:eastAsia="el-GR"/>
                    </w:rPr>
                  </w:pPr>
                  <w:r w:rsidRPr="008F57A2">
                    <w:rPr>
                      <w:rFonts w:ascii="Arial" w:eastAsia="Times New Roman" w:hAnsi="Arial" w:cs="Arial"/>
                      <w:lang w:eastAsia="el-GR"/>
                    </w:rPr>
                    <w:t>Πρέπει να προσδιοριστεί το καθεστώς (τελειοποίηση προς επανεξαγωγή ή τελειοποίηση προς επανεξαγωγή με ΜΕΠ). Το στοιχείο «Είδος αίτησης» απαιτείται μόνο σε περιπτώσεις στις οποίες η τελωνειακή διασάφηση δεν αναφέρεται σε δελτίο INF.</w:t>
                  </w:r>
                </w:p>
              </w:tc>
            </w:tr>
            <w:tr w:rsidR="008C2E41" w:rsidRPr="008F57A2" w:rsidTr="008F57A2">
              <w:trPr>
                <w:tblCellSpacing w:w="0" w:type="dxa"/>
              </w:trPr>
              <w:tc>
                <w:tcPr>
                  <w:tcW w:w="2828" w:type="pct"/>
                  <w:hideMark/>
                </w:tcPr>
                <w:p w:rsidR="008C2E41" w:rsidRPr="008F57A2" w:rsidRDefault="008C2E41" w:rsidP="008F57A2">
                  <w:pPr>
                    <w:spacing w:before="120" w:after="120"/>
                    <w:jc w:val="both"/>
                    <w:rPr>
                      <w:rFonts w:ascii="Arial" w:eastAsia="Times New Roman" w:hAnsi="Arial" w:cs="Arial"/>
                      <w:lang w:eastAsia="el-GR"/>
                    </w:rPr>
                  </w:pPr>
                  <w:r w:rsidRPr="008F57A2">
                    <w:rPr>
                      <w:rFonts w:ascii="Arial" w:eastAsia="Times New Roman" w:hAnsi="Arial" w:cs="Arial"/>
                      <w:lang w:eastAsia="el-GR"/>
                    </w:rPr>
                    <w:t>Η αρμόδια τελωνειακή αρχή, όπως αναφέρεται στο άρθρο 101 παράγραφος 1 του κώδικα (Υ)</w:t>
                  </w:r>
                </w:p>
              </w:tc>
              <w:tc>
                <w:tcPr>
                  <w:tcW w:w="2172" w:type="pct"/>
                  <w:hideMark/>
                </w:tcPr>
                <w:p w:rsidR="008C2E41" w:rsidRPr="008F57A2" w:rsidRDefault="008C2E41" w:rsidP="008F57A2">
                  <w:pPr>
                    <w:spacing w:before="120" w:after="120"/>
                    <w:jc w:val="both"/>
                    <w:rPr>
                      <w:rFonts w:ascii="Arial" w:eastAsia="Times New Roman" w:hAnsi="Arial" w:cs="Arial"/>
                      <w:lang w:eastAsia="el-GR"/>
                    </w:rPr>
                  </w:pPr>
                  <w:r w:rsidRPr="008F57A2">
                    <w:rPr>
                      <w:rFonts w:ascii="Arial" w:eastAsia="Times New Roman" w:hAnsi="Arial" w:cs="Arial"/>
                      <w:lang w:eastAsia="el-GR"/>
                    </w:rPr>
                    <w:t>Ο κωδικός COL θα χρησιμοποιείται για σκοπούς εξακρίβωσης της ταυτότητας</w:t>
                  </w:r>
                </w:p>
              </w:tc>
            </w:tr>
            <w:tr w:rsidR="008C2E41" w:rsidRPr="008F57A2" w:rsidTr="008F57A2">
              <w:trPr>
                <w:tblCellSpacing w:w="0" w:type="dxa"/>
              </w:trPr>
              <w:tc>
                <w:tcPr>
                  <w:tcW w:w="2828" w:type="pct"/>
                  <w:hideMark/>
                </w:tcPr>
                <w:p w:rsidR="008C2E41" w:rsidRPr="008F57A2" w:rsidRDefault="008C2E41" w:rsidP="008F57A2">
                  <w:pPr>
                    <w:spacing w:before="120" w:after="120"/>
                    <w:jc w:val="both"/>
                    <w:rPr>
                      <w:rFonts w:ascii="Arial" w:eastAsia="Times New Roman" w:hAnsi="Arial" w:cs="Arial"/>
                      <w:lang w:eastAsia="el-GR"/>
                    </w:rPr>
                  </w:pPr>
                  <w:r w:rsidRPr="008F57A2">
                    <w:rPr>
                      <w:rFonts w:ascii="Arial" w:eastAsia="Times New Roman" w:hAnsi="Arial" w:cs="Arial"/>
                      <w:lang w:eastAsia="el-GR"/>
                    </w:rPr>
                    <w:t>Αριθμός άδειας (Υ)</w:t>
                  </w:r>
                </w:p>
              </w:tc>
              <w:tc>
                <w:tcPr>
                  <w:tcW w:w="2172" w:type="pct"/>
                  <w:hideMark/>
                </w:tcPr>
                <w:p w:rsidR="008C2E41" w:rsidRPr="008F57A2" w:rsidRDefault="008C2E41" w:rsidP="008F57A2">
                  <w:pPr>
                    <w:spacing w:before="120" w:after="120"/>
                    <w:jc w:val="both"/>
                    <w:rPr>
                      <w:rFonts w:ascii="Arial" w:eastAsia="Times New Roman" w:hAnsi="Arial" w:cs="Arial"/>
                      <w:lang w:eastAsia="el-GR"/>
                    </w:rPr>
                  </w:pPr>
                  <w:r w:rsidRPr="008F57A2">
                    <w:rPr>
                      <w:rFonts w:ascii="Arial" w:eastAsia="Times New Roman" w:hAnsi="Arial" w:cs="Arial"/>
                      <w:lang w:eastAsia="el-GR"/>
                    </w:rPr>
                    <w:t>—</w:t>
                  </w:r>
                </w:p>
              </w:tc>
            </w:tr>
            <w:tr w:rsidR="008C2E41" w:rsidRPr="008F57A2" w:rsidTr="008F57A2">
              <w:trPr>
                <w:tblCellSpacing w:w="0" w:type="dxa"/>
              </w:trPr>
              <w:tc>
                <w:tcPr>
                  <w:tcW w:w="2828" w:type="pct"/>
                  <w:hideMark/>
                </w:tcPr>
                <w:p w:rsidR="008C2E41" w:rsidRPr="008F57A2" w:rsidRDefault="008C2E41" w:rsidP="008F57A2">
                  <w:pPr>
                    <w:spacing w:before="120" w:after="120"/>
                    <w:jc w:val="both"/>
                    <w:rPr>
                      <w:rFonts w:ascii="Arial" w:eastAsia="Times New Roman" w:hAnsi="Arial" w:cs="Arial"/>
                      <w:lang w:eastAsia="el-GR"/>
                    </w:rPr>
                  </w:pPr>
                  <w:r w:rsidRPr="008F57A2">
                    <w:rPr>
                      <w:rFonts w:ascii="Arial" w:eastAsia="Times New Roman" w:hAnsi="Arial" w:cs="Arial"/>
                      <w:lang w:eastAsia="el-GR"/>
                    </w:rPr>
                    <w:t>ΜΕΠ (Π)</w:t>
                  </w:r>
                </w:p>
              </w:tc>
              <w:tc>
                <w:tcPr>
                  <w:tcW w:w="2172" w:type="pct"/>
                  <w:hideMark/>
                </w:tcPr>
                <w:p w:rsidR="008C2E41" w:rsidRPr="008F57A2" w:rsidRDefault="008C2E41" w:rsidP="008F57A2">
                  <w:pPr>
                    <w:spacing w:before="120" w:after="120"/>
                    <w:jc w:val="both"/>
                    <w:rPr>
                      <w:rFonts w:ascii="Arial" w:eastAsia="Times New Roman" w:hAnsi="Arial" w:cs="Arial"/>
                      <w:lang w:eastAsia="el-GR"/>
                    </w:rPr>
                  </w:pPr>
                  <w:r w:rsidRPr="008F57A2">
                    <w:rPr>
                      <w:rFonts w:ascii="Arial" w:eastAsia="Times New Roman" w:hAnsi="Arial" w:cs="Arial"/>
                      <w:lang w:eastAsia="el-GR"/>
                    </w:rPr>
                    <w:t> </w:t>
                  </w:r>
                </w:p>
              </w:tc>
            </w:tr>
            <w:tr w:rsidR="008C2E41" w:rsidRPr="008F57A2" w:rsidTr="008F57A2">
              <w:trPr>
                <w:tblCellSpacing w:w="0" w:type="dxa"/>
              </w:trPr>
              <w:tc>
                <w:tcPr>
                  <w:tcW w:w="2828" w:type="pct"/>
                  <w:hideMark/>
                </w:tcPr>
                <w:p w:rsidR="008C2E41" w:rsidRPr="008F57A2" w:rsidRDefault="008C2E41" w:rsidP="008F57A2">
                  <w:pPr>
                    <w:spacing w:before="120" w:after="120"/>
                    <w:jc w:val="both"/>
                    <w:rPr>
                      <w:rFonts w:ascii="Arial" w:eastAsia="Times New Roman" w:hAnsi="Arial" w:cs="Arial"/>
                      <w:lang w:eastAsia="el-GR"/>
                    </w:rPr>
                  </w:pPr>
                  <w:r w:rsidRPr="008F57A2">
                    <w:rPr>
                      <w:rFonts w:ascii="Arial" w:eastAsia="Times New Roman" w:hAnsi="Arial" w:cs="Arial"/>
                      <w:lang w:eastAsia="el-GR"/>
                    </w:rPr>
                    <w:t>Τελωνείο ελέγχου που λαμβάνει την αίτηση (Υ)</w:t>
                  </w:r>
                </w:p>
              </w:tc>
              <w:tc>
                <w:tcPr>
                  <w:tcW w:w="2172" w:type="pct"/>
                  <w:hideMark/>
                </w:tcPr>
                <w:p w:rsidR="008C2E41" w:rsidRPr="008F57A2" w:rsidRDefault="008C2E41" w:rsidP="008F57A2">
                  <w:pPr>
                    <w:spacing w:before="120" w:after="120"/>
                    <w:jc w:val="both"/>
                    <w:rPr>
                      <w:rFonts w:ascii="Arial" w:eastAsia="Times New Roman" w:hAnsi="Arial" w:cs="Arial"/>
                      <w:lang w:eastAsia="el-GR"/>
                    </w:rPr>
                  </w:pPr>
                  <w:r w:rsidRPr="008F57A2">
                    <w:rPr>
                      <w:rFonts w:ascii="Arial" w:eastAsia="Times New Roman" w:hAnsi="Arial" w:cs="Arial"/>
                      <w:lang w:eastAsia="el-GR"/>
                    </w:rPr>
                    <w:t>Ο κωδικός COL θα χρησιμοποιείται για σκοπούς εξακρίβωσης της ταυτότητας</w:t>
                  </w:r>
                </w:p>
              </w:tc>
            </w:tr>
            <w:tr w:rsidR="008C2E41" w:rsidRPr="008F57A2" w:rsidTr="008F57A2">
              <w:trPr>
                <w:tblCellSpacing w:w="0" w:type="dxa"/>
              </w:trPr>
              <w:tc>
                <w:tcPr>
                  <w:tcW w:w="2828" w:type="pct"/>
                  <w:hideMark/>
                </w:tcPr>
                <w:p w:rsidR="008C2E41" w:rsidRPr="008F57A2" w:rsidRDefault="008C2E41" w:rsidP="008F57A2">
                  <w:pPr>
                    <w:spacing w:before="120" w:after="120"/>
                    <w:jc w:val="both"/>
                    <w:rPr>
                      <w:rFonts w:ascii="Arial" w:eastAsia="Times New Roman" w:hAnsi="Arial" w:cs="Arial"/>
                      <w:lang w:eastAsia="el-GR"/>
                    </w:rPr>
                  </w:pPr>
                  <w:r w:rsidRPr="008F57A2">
                    <w:rPr>
                      <w:rFonts w:ascii="Arial" w:eastAsia="Times New Roman" w:hAnsi="Arial" w:cs="Arial"/>
                      <w:lang w:eastAsia="el-GR"/>
                    </w:rPr>
                    <w:t>Περιγραφή των εμπορευμάτων ή των μεταποιημένων προϊόντων για τα οποία ζητείται το δελτίο INF (Υ)</w:t>
                  </w:r>
                </w:p>
              </w:tc>
              <w:tc>
                <w:tcPr>
                  <w:tcW w:w="2172" w:type="pct"/>
                  <w:hideMark/>
                </w:tcPr>
                <w:p w:rsidR="008C2E41" w:rsidRPr="008F57A2" w:rsidRDefault="008C2E41" w:rsidP="008F57A2">
                  <w:pPr>
                    <w:spacing w:before="120" w:after="120"/>
                    <w:jc w:val="both"/>
                    <w:rPr>
                      <w:rFonts w:ascii="Arial" w:eastAsia="Times New Roman" w:hAnsi="Arial" w:cs="Arial"/>
                      <w:lang w:eastAsia="el-GR"/>
                    </w:rPr>
                  </w:pPr>
                  <w:r w:rsidRPr="008F57A2">
                    <w:rPr>
                      <w:rFonts w:ascii="Arial" w:eastAsia="Times New Roman" w:hAnsi="Arial" w:cs="Arial"/>
                      <w:lang w:eastAsia="el-GR"/>
                    </w:rPr>
                    <w:t>—</w:t>
                  </w:r>
                </w:p>
              </w:tc>
            </w:tr>
            <w:tr w:rsidR="008C2E41" w:rsidRPr="008F57A2" w:rsidTr="008F57A2">
              <w:trPr>
                <w:tblCellSpacing w:w="0" w:type="dxa"/>
              </w:trPr>
              <w:tc>
                <w:tcPr>
                  <w:tcW w:w="2828" w:type="pct"/>
                  <w:hideMark/>
                </w:tcPr>
                <w:p w:rsidR="008C2E41" w:rsidRPr="008F57A2" w:rsidRDefault="008C2E41" w:rsidP="008F57A2">
                  <w:pPr>
                    <w:spacing w:before="120" w:after="120"/>
                    <w:jc w:val="both"/>
                    <w:rPr>
                      <w:rFonts w:ascii="Arial" w:eastAsia="Times New Roman" w:hAnsi="Arial" w:cs="Arial"/>
                      <w:lang w:eastAsia="el-GR"/>
                    </w:rPr>
                  </w:pPr>
                  <w:r w:rsidRPr="008F57A2">
                    <w:rPr>
                      <w:rFonts w:ascii="Arial" w:eastAsia="Times New Roman" w:hAnsi="Arial" w:cs="Arial"/>
                      <w:lang w:eastAsia="el-GR"/>
                    </w:rPr>
                    <w:t>Κωδικός ΣΟ, καθαρή ποσότητα, αξία (Υ)</w:t>
                  </w:r>
                </w:p>
              </w:tc>
              <w:tc>
                <w:tcPr>
                  <w:tcW w:w="2172" w:type="pct"/>
                  <w:hideMark/>
                </w:tcPr>
                <w:p w:rsidR="008C2E41" w:rsidRPr="008F57A2" w:rsidRDefault="008C2E41" w:rsidP="008F57A2">
                  <w:pPr>
                    <w:spacing w:before="120" w:after="120"/>
                    <w:jc w:val="both"/>
                    <w:rPr>
                      <w:rFonts w:ascii="Arial" w:eastAsia="Times New Roman" w:hAnsi="Arial" w:cs="Arial"/>
                      <w:lang w:eastAsia="el-GR"/>
                    </w:rPr>
                  </w:pPr>
                  <w:r w:rsidRPr="008F57A2">
                    <w:rPr>
                      <w:rFonts w:ascii="Arial" w:eastAsia="Times New Roman" w:hAnsi="Arial" w:cs="Arial"/>
                      <w:lang w:eastAsia="el-GR"/>
                    </w:rPr>
                    <w:t> </w:t>
                  </w:r>
                </w:p>
              </w:tc>
            </w:tr>
            <w:tr w:rsidR="008C2E41" w:rsidRPr="008F57A2" w:rsidTr="008F57A2">
              <w:trPr>
                <w:tblCellSpacing w:w="0" w:type="dxa"/>
              </w:trPr>
              <w:tc>
                <w:tcPr>
                  <w:tcW w:w="2828" w:type="pct"/>
                  <w:hideMark/>
                </w:tcPr>
                <w:p w:rsidR="008C2E41" w:rsidRPr="008F57A2" w:rsidRDefault="008C2E41" w:rsidP="008F57A2">
                  <w:pPr>
                    <w:spacing w:before="120" w:after="120"/>
                    <w:jc w:val="both"/>
                    <w:rPr>
                      <w:rFonts w:ascii="Arial" w:eastAsia="Times New Roman" w:hAnsi="Arial" w:cs="Arial"/>
                      <w:lang w:eastAsia="el-GR"/>
                    </w:rPr>
                  </w:pPr>
                  <w:r w:rsidRPr="008F57A2">
                    <w:rPr>
                      <w:rFonts w:ascii="Arial" w:eastAsia="Times New Roman" w:hAnsi="Arial" w:cs="Arial"/>
                      <w:lang w:eastAsia="el-GR"/>
                    </w:rPr>
                    <w:t>MRN (Π)</w:t>
                  </w:r>
                </w:p>
              </w:tc>
              <w:tc>
                <w:tcPr>
                  <w:tcW w:w="2172" w:type="pct"/>
                  <w:hideMark/>
                </w:tcPr>
                <w:p w:rsidR="008C2E41" w:rsidRPr="008F57A2" w:rsidRDefault="008C2E41" w:rsidP="008F57A2">
                  <w:pPr>
                    <w:spacing w:before="120" w:after="120"/>
                    <w:jc w:val="both"/>
                    <w:rPr>
                      <w:rFonts w:ascii="Arial" w:eastAsia="Times New Roman" w:hAnsi="Arial" w:cs="Arial"/>
                      <w:lang w:eastAsia="el-GR"/>
                    </w:rPr>
                  </w:pPr>
                  <w:r w:rsidRPr="008F57A2">
                    <w:rPr>
                      <w:rFonts w:ascii="Arial" w:eastAsia="Times New Roman" w:hAnsi="Arial" w:cs="Arial"/>
                      <w:lang w:eastAsia="el-GR"/>
                    </w:rPr>
                    <w:t> </w:t>
                  </w:r>
                </w:p>
              </w:tc>
            </w:tr>
            <w:tr w:rsidR="008C2E41" w:rsidRPr="008F57A2" w:rsidTr="008F57A2">
              <w:trPr>
                <w:tblCellSpacing w:w="0" w:type="dxa"/>
              </w:trPr>
              <w:tc>
                <w:tcPr>
                  <w:tcW w:w="2828" w:type="pct"/>
                  <w:hideMark/>
                </w:tcPr>
                <w:p w:rsidR="008C2E41" w:rsidRPr="008F57A2" w:rsidRDefault="008C2E41" w:rsidP="008F57A2">
                  <w:pPr>
                    <w:spacing w:before="120" w:after="120"/>
                    <w:jc w:val="both"/>
                    <w:rPr>
                      <w:rFonts w:ascii="Arial" w:eastAsia="Times New Roman" w:hAnsi="Arial" w:cs="Arial"/>
                      <w:lang w:eastAsia="el-GR"/>
                    </w:rPr>
                  </w:pPr>
                  <w:r w:rsidRPr="008F57A2">
                    <w:rPr>
                      <w:rFonts w:ascii="Arial" w:eastAsia="Times New Roman" w:hAnsi="Arial" w:cs="Arial"/>
                      <w:lang w:eastAsia="el-GR"/>
                    </w:rPr>
                    <w:t>Παρατηρήσεις (Π)</w:t>
                  </w:r>
                </w:p>
              </w:tc>
              <w:tc>
                <w:tcPr>
                  <w:tcW w:w="2172" w:type="pct"/>
                  <w:hideMark/>
                </w:tcPr>
                <w:p w:rsidR="008C2E41" w:rsidRPr="008F57A2" w:rsidRDefault="008C2E41" w:rsidP="008F57A2">
                  <w:pPr>
                    <w:spacing w:before="120" w:after="120"/>
                    <w:jc w:val="both"/>
                    <w:rPr>
                      <w:rFonts w:ascii="Arial" w:eastAsia="Times New Roman" w:hAnsi="Arial" w:cs="Arial"/>
                      <w:lang w:eastAsia="el-GR"/>
                    </w:rPr>
                  </w:pPr>
                  <w:r w:rsidRPr="008F57A2">
                    <w:rPr>
                      <w:rFonts w:ascii="Arial" w:eastAsia="Times New Roman" w:hAnsi="Arial" w:cs="Arial"/>
                      <w:lang w:eastAsia="el-GR"/>
                    </w:rPr>
                    <w:t>Μπορούν να καταχωρούνται τυχόν συμπληρωματικές πληροφορίες</w:t>
                  </w:r>
                </w:p>
              </w:tc>
            </w:tr>
          </w:tbl>
          <w:p w:rsidR="008C2E41" w:rsidRPr="008F57A2" w:rsidRDefault="008C2E41" w:rsidP="008F57A2">
            <w:pPr>
              <w:spacing w:before="120" w:after="120"/>
              <w:jc w:val="both"/>
              <w:rPr>
                <w:rFonts w:ascii="Arial" w:eastAsia="Times New Roman" w:hAnsi="Arial" w:cs="Arial"/>
                <w:lang w:eastAsia="el-GR"/>
              </w:rPr>
            </w:pPr>
            <w:r w:rsidRPr="008F57A2">
              <w:rPr>
                <w:rFonts w:ascii="Arial" w:eastAsia="Times New Roman" w:hAnsi="Arial" w:cs="Arial"/>
                <w:lang w:eastAsia="el-GR"/>
              </w:rPr>
              <w:lastRenderedPageBreak/>
              <w:t>Το τελωνείο ελέγχου που λαμβάνει την αίτηση παρέχει τα ακόλουθα στοιχεία:</w:t>
            </w:r>
          </w:p>
          <w:tbl>
            <w:tblPr>
              <w:tblW w:w="5000" w:type="pct"/>
              <w:tblCellSpacing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6" w:space="0" w:color="BFBFBF" w:themeColor="background1" w:themeShade="BF"/>
                <w:insideV w:val="single" w:sz="6" w:space="0" w:color="BFBFBF" w:themeColor="background1" w:themeShade="BF"/>
              </w:tblBorders>
              <w:tblCellMar>
                <w:left w:w="0" w:type="dxa"/>
                <w:right w:w="0" w:type="dxa"/>
              </w:tblCellMar>
              <w:tblLook w:val="04A0"/>
            </w:tblPr>
            <w:tblGrid>
              <w:gridCol w:w="5533"/>
              <w:gridCol w:w="4250"/>
            </w:tblGrid>
            <w:tr w:rsidR="008C2E41" w:rsidRPr="008F57A2" w:rsidTr="008F57A2">
              <w:trPr>
                <w:tblCellSpacing w:w="0" w:type="dxa"/>
              </w:trPr>
              <w:tc>
                <w:tcPr>
                  <w:tcW w:w="2828" w:type="pct"/>
                  <w:shd w:val="clear" w:color="auto" w:fill="EAF1DD" w:themeFill="accent3" w:themeFillTint="33"/>
                  <w:hideMark/>
                </w:tcPr>
                <w:p w:rsidR="008C2E41" w:rsidRPr="008F57A2" w:rsidRDefault="008C2E41" w:rsidP="008F57A2">
                  <w:pPr>
                    <w:spacing w:before="120" w:after="120"/>
                    <w:jc w:val="both"/>
                    <w:rPr>
                      <w:rFonts w:ascii="Arial" w:eastAsia="Times New Roman" w:hAnsi="Arial" w:cs="Arial"/>
                      <w:b/>
                      <w:lang w:eastAsia="el-GR"/>
                    </w:rPr>
                  </w:pPr>
                  <w:r w:rsidRPr="008F57A2">
                    <w:rPr>
                      <w:rFonts w:ascii="Arial" w:eastAsia="Times New Roman" w:hAnsi="Arial" w:cs="Arial"/>
                      <w:b/>
                      <w:lang w:eastAsia="el-GR"/>
                    </w:rPr>
                    <w:t>Ειδικά στοιχεία τελειοποίησης προς επανεξαγωγή IM/EX</w:t>
                  </w:r>
                </w:p>
              </w:tc>
              <w:tc>
                <w:tcPr>
                  <w:tcW w:w="2172" w:type="pct"/>
                  <w:shd w:val="clear" w:color="auto" w:fill="EAF1DD" w:themeFill="accent3" w:themeFillTint="33"/>
                  <w:hideMark/>
                </w:tcPr>
                <w:p w:rsidR="008C2E41" w:rsidRPr="008F57A2" w:rsidRDefault="008C2E41" w:rsidP="008F57A2">
                  <w:pPr>
                    <w:spacing w:before="120" w:after="120"/>
                    <w:jc w:val="both"/>
                    <w:rPr>
                      <w:rFonts w:ascii="Arial" w:eastAsia="Times New Roman" w:hAnsi="Arial" w:cs="Arial"/>
                      <w:b/>
                      <w:lang w:eastAsia="el-GR"/>
                    </w:rPr>
                  </w:pPr>
                  <w:r w:rsidRPr="008F57A2">
                    <w:rPr>
                      <w:rFonts w:ascii="Arial" w:eastAsia="Times New Roman" w:hAnsi="Arial" w:cs="Arial"/>
                      <w:b/>
                      <w:lang w:eastAsia="el-GR"/>
                    </w:rPr>
                    <w:t>Παρατηρήσεις</w:t>
                  </w:r>
                </w:p>
              </w:tc>
            </w:tr>
            <w:tr w:rsidR="008C2E41" w:rsidRPr="008F57A2" w:rsidTr="008F57A2">
              <w:trPr>
                <w:tblCellSpacing w:w="0" w:type="dxa"/>
              </w:trPr>
              <w:tc>
                <w:tcPr>
                  <w:tcW w:w="2828" w:type="pct"/>
                  <w:hideMark/>
                </w:tcPr>
                <w:p w:rsidR="008C2E41" w:rsidRPr="008F57A2" w:rsidRDefault="008C2E41" w:rsidP="008F57A2">
                  <w:pPr>
                    <w:spacing w:before="120" w:after="120"/>
                    <w:jc w:val="both"/>
                    <w:rPr>
                      <w:rFonts w:ascii="Arial" w:eastAsia="Times New Roman" w:hAnsi="Arial" w:cs="Arial"/>
                      <w:lang w:eastAsia="el-GR"/>
                    </w:rPr>
                  </w:pPr>
                  <w:r w:rsidRPr="008F57A2">
                    <w:rPr>
                      <w:rFonts w:ascii="Arial" w:eastAsia="Times New Roman" w:hAnsi="Arial" w:cs="Arial"/>
                      <w:lang w:eastAsia="el-GR"/>
                    </w:rPr>
                    <w:t>Το ποσό του εισαγωγικού δασμού που πρέπει να καταχωριστεί στη λογιστική και να γνωστοποιηθεί στον οφειλέτη, σύμφωνα με το άρθρο 86 παράγραφος 3 του κώδικα (Π)</w:t>
                  </w:r>
                </w:p>
              </w:tc>
              <w:tc>
                <w:tcPr>
                  <w:tcW w:w="2172" w:type="pct"/>
                  <w:hideMark/>
                </w:tcPr>
                <w:p w:rsidR="008C2E41" w:rsidRPr="008F57A2" w:rsidRDefault="008C2E41" w:rsidP="008F57A2">
                  <w:pPr>
                    <w:spacing w:before="120" w:after="120"/>
                    <w:jc w:val="both"/>
                    <w:rPr>
                      <w:rFonts w:ascii="Arial" w:eastAsia="Times New Roman" w:hAnsi="Arial" w:cs="Arial"/>
                      <w:lang w:eastAsia="el-GR"/>
                    </w:rPr>
                  </w:pPr>
                  <w:r w:rsidRPr="008F57A2">
                    <w:rPr>
                      <w:rFonts w:ascii="Arial" w:eastAsia="Times New Roman" w:hAnsi="Arial" w:cs="Arial"/>
                      <w:lang w:eastAsia="el-GR"/>
                    </w:rPr>
                    <w:t>—</w:t>
                  </w:r>
                </w:p>
              </w:tc>
            </w:tr>
            <w:tr w:rsidR="008C2E41" w:rsidRPr="008F57A2" w:rsidTr="008F57A2">
              <w:trPr>
                <w:tblCellSpacing w:w="0" w:type="dxa"/>
              </w:trPr>
              <w:tc>
                <w:tcPr>
                  <w:tcW w:w="2828" w:type="pct"/>
                  <w:hideMark/>
                </w:tcPr>
                <w:p w:rsidR="008C2E41" w:rsidRPr="008F57A2" w:rsidRDefault="008C2E41" w:rsidP="008F57A2">
                  <w:pPr>
                    <w:spacing w:before="120" w:after="120"/>
                    <w:jc w:val="both"/>
                    <w:rPr>
                      <w:rFonts w:ascii="Arial" w:eastAsia="Times New Roman" w:hAnsi="Arial" w:cs="Arial"/>
                      <w:lang w:eastAsia="el-GR"/>
                    </w:rPr>
                  </w:pPr>
                  <w:r w:rsidRPr="008F57A2">
                    <w:rPr>
                      <w:rFonts w:ascii="Arial" w:eastAsia="Times New Roman" w:hAnsi="Arial" w:cs="Arial"/>
                      <w:lang w:eastAsia="el-GR"/>
                    </w:rPr>
                    <w:t>Ενδείξεις που απαιτούνται για την εφαρμογή μέτρων εμπορικής πολιτικής (Π)</w:t>
                  </w:r>
                </w:p>
              </w:tc>
              <w:tc>
                <w:tcPr>
                  <w:tcW w:w="2172" w:type="pct"/>
                  <w:hideMark/>
                </w:tcPr>
                <w:p w:rsidR="008C2E41" w:rsidRPr="008F57A2" w:rsidRDefault="008C2E41" w:rsidP="008F57A2">
                  <w:pPr>
                    <w:spacing w:before="120" w:after="120"/>
                    <w:jc w:val="both"/>
                    <w:rPr>
                      <w:rFonts w:ascii="Arial" w:eastAsia="Times New Roman" w:hAnsi="Arial" w:cs="Arial"/>
                      <w:lang w:eastAsia="el-GR"/>
                    </w:rPr>
                  </w:pPr>
                  <w:r w:rsidRPr="008F57A2">
                    <w:rPr>
                      <w:rFonts w:ascii="Arial" w:eastAsia="Times New Roman" w:hAnsi="Arial" w:cs="Arial"/>
                      <w:lang w:eastAsia="el-GR"/>
                    </w:rPr>
                    <w:t>—</w:t>
                  </w:r>
                </w:p>
              </w:tc>
            </w:tr>
            <w:tr w:rsidR="008C2E41" w:rsidRPr="008F57A2" w:rsidTr="008F57A2">
              <w:trPr>
                <w:tblCellSpacing w:w="0" w:type="dxa"/>
              </w:trPr>
              <w:tc>
                <w:tcPr>
                  <w:tcW w:w="2828" w:type="pct"/>
                  <w:hideMark/>
                </w:tcPr>
                <w:p w:rsidR="008C2E41" w:rsidRPr="008F57A2" w:rsidRDefault="008C2E41" w:rsidP="008F57A2">
                  <w:pPr>
                    <w:spacing w:before="120" w:after="120"/>
                    <w:jc w:val="both"/>
                    <w:rPr>
                      <w:rFonts w:ascii="Arial" w:eastAsia="Times New Roman" w:hAnsi="Arial" w:cs="Arial"/>
                      <w:lang w:eastAsia="el-GR"/>
                    </w:rPr>
                  </w:pPr>
                  <w:r w:rsidRPr="008F57A2">
                    <w:rPr>
                      <w:rFonts w:ascii="Arial" w:eastAsia="Times New Roman" w:hAnsi="Arial" w:cs="Arial"/>
                      <w:lang w:eastAsia="el-GR"/>
                    </w:rPr>
                    <w:t>Αριθμός δελτίου INF (Υ)</w:t>
                  </w:r>
                </w:p>
              </w:tc>
              <w:tc>
                <w:tcPr>
                  <w:tcW w:w="2172" w:type="pct"/>
                  <w:hideMark/>
                </w:tcPr>
                <w:p w:rsidR="008C2E41" w:rsidRPr="008F57A2" w:rsidRDefault="008C2E41" w:rsidP="008F57A2">
                  <w:pPr>
                    <w:spacing w:before="120" w:after="120"/>
                    <w:jc w:val="both"/>
                    <w:rPr>
                      <w:rFonts w:ascii="Arial" w:eastAsia="Times New Roman" w:hAnsi="Arial" w:cs="Arial"/>
                      <w:lang w:eastAsia="el-GR"/>
                    </w:rPr>
                  </w:pPr>
                  <w:r w:rsidRPr="008F57A2">
                    <w:rPr>
                      <w:rFonts w:ascii="Arial" w:eastAsia="Times New Roman" w:hAnsi="Arial" w:cs="Arial"/>
                      <w:lang w:eastAsia="el-GR"/>
                    </w:rPr>
                    <w:t>Μοναδικός αριθμός που δίνεται από το τελωνείο ελέγχου</w:t>
                  </w:r>
                </w:p>
                <w:p w:rsidR="008C2E41" w:rsidRPr="008F57A2" w:rsidRDefault="008C2E41" w:rsidP="008F57A2">
                  <w:pPr>
                    <w:spacing w:before="120" w:after="120"/>
                    <w:jc w:val="both"/>
                    <w:rPr>
                      <w:rFonts w:ascii="Arial" w:eastAsia="Times New Roman" w:hAnsi="Arial" w:cs="Arial"/>
                      <w:lang w:eastAsia="el-GR"/>
                    </w:rPr>
                  </w:pPr>
                  <w:r w:rsidRPr="008F57A2">
                    <w:rPr>
                      <w:rFonts w:ascii="Arial" w:eastAsia="Times New Roman" w:hAnsi="Arial" w:cs="Arial"/>
                      <w:lang w:eastAsia="el-GR"/>
                    </w:rPr>
                    <w:t>[π.χ. IP/123456/GB + αριθ. άδειας (ο αριθ. EORI αποτελεί μέρος του αριθ. άδειας.)]</w:t>
                  </w:r>
                </w:p>
              </w:tc>
            </w:tr>
            <w:tr w:rsidR="008C2E41" w:rsidRPr="008F57A2" w:rsidTr="008F57A2">
              <w:trPr>
                <w:tblCellSpacing w:w="0" w:type="dxa"/>
              </w:trPr>
              <w:tc>
                <w:tcPr>
                  <w:tcW w:w="2828" w:type="pct"/>
                  <w:hideMark/>
                </w:tcPr>
                <w:p w:rsidR="008C2E41" w:rsidRPr="008F57A2" w:rsidRDefault="008C2E41" w:rsidP="008F57A2">
                  <w:pPr>
                    <w:spacing w:before="120" w:after="120"/>
                    <w:jc w:val="both"/>
                    <w:rPr>
                      <w:rFonts w:ascii="Arial" w:eastAsia="Times New Roman" w:hAnsi="Arial" w:cs="Arial"/>
                      <w:lang w:eastAsia="el-GR"/>
                    </w:rPr>
                  </w:pPr>
                  <w:r w:rsidRPr="008F57A2">
                    <w:rPr>
                      <w:rFonts w:ascii="Arial" w:eastAsia="Times New Roman" w:hAnsi="Arial" w:cs="Arial"/>
                      <w:lang w:eastAsia="el-GR"/>
                    </w:rPr>
                    <w:t>MRN (Π)</w:t>
                  </w:r>
                </w:p>
              </w:tc>
              <w:tc>
                <w:tcPr>
                  <w:tcW w:w="2172" w:type="pct"/>
                  <w:hideMark/>
                </w:tcPr>
                <w:p w:rsidR="008C2E41" w:rsidRPr="008F57A2" w:rsidRDefault="008C2E41" w:rsidP="008F57A2">
                  <w:pPr>
                    <w:spacing w:before="120" w:after="120"/>
                    <w:jc w:val="both"/>
                    <w:rPr>
                      <w:rFonts w:ascii="Arial" w:eastAsia="Times New Roman" w:hAnsi="Arial" w:cs="Arial"/>
                      <w:lang w:eastAsia="el-GR"/>
                    </w:rPr>
                  </w:pPr>
                  <w:r w:rsidRPr="008F57A2">
                    <w:rPr>
                      <w:rFonts w:ascii="Arial" w:eastAsia="Times New Roman" w:hAnsi="Arial" w:cs="Arial"/>
                      <w:lang w:eastAsia="el-GR"/>
                    </w:rPr>
                    <w:t>—</w:t>
                  </w:r>
                </w:p>
              </w:tc>
            </w:tr>
          </w:tbl>
          <w:p w:rsidR="008C2E41" w:rsidRPr="008F57A2" w:rsidRDefault="008C2E41" w:rsidP="008F57A2">
            <w:pPr>
              <w:spacing w:before="120" w:after="120"/>
              <w:jc w:val="both"/>
              <w:rPr>
                <w:rFonts w:ascii="Arial" w:eastAsia="Times New Roman" w:hAnsi="Arial" w:cs="Arial"/>
                <w:lang w:eastAsia="el-GR"/>
              </w:rPr>
            </w:pPr>
          </w:p>
        </w:tc>
      </w:tr>
    </w:tbl>
    <w:p w:rsidR="008C2E41" w:rsidRPr="008F57A2" w:rsidRDefault="008C2E41" w:rsidP="00250709">
      <w:pPr>
        <w:spacing w:after="0"/>
        <w:jc w:val="both"/>
        <w:rPr>
          <w:rFonts w:ascii="Arial" w:eastAsia="Times New Roman" w:hAnsi="Arial" w:cs="Arial"/>
          <w:lang w:eastAsia="el-GR"/>
        </w:rPr>
      </w:pPr>
    </w:p>
    <w:p w:rsidR="008C2E41" w:rsidRPr="008F57A2" w:rsidRDefault="008C2E41" w:rsidP="00250709">
      <w:pPr>
        <w:jc w:val="both"/>
        <w:rPr>
          <w:rFonts w:ascii="Arial" w:eastAsia="Times New Roman" w:hAnsi="Arial" w:cs="Arial"/>
          <w:b/>
          <w:lang w:eastAsia="el-GR"/>
        </w:rPr>
      </w:pPr>
      <w:r w:rsidRPr="008F57A2">
        <w:rPr>
          <w:rFonts w:ascii="Arial" w:eastAsia="Times New Roman" w:hAnsi="Arial" w:cs="Arial"/>
          <w:b/>
          <w:lang w:eastAsia="el-GR"/>
        </w:rPr>
        <w:br w:type="page"/>
      </w:r>
    </w:p>
    <w:p w:rsidR="00EC5F4C" w:rsidRPr="00EC5F4C" w:rsidRDefault="00EC5F4C" w:rsidP="00EC5F4C">
      <w:pPr>
        <w:spacing w:before="100" w:beforeAutospacing="1" w:after="100" w:afterAutospacing="1" w:line="240" w:lineRule="auto"/>
        <w:jc w:val="right"/>
        <w:rPr>
          <w:rFonts w:ascii="Arial" w:eastAsia="Times New Roman" w:hAnsi="Arial" w:cs="Arial"/>
          <w:b/>
          <w:lang w:eastAsia="el-GR"/>
        </w:rPr>
      </w:pPr>
      <w:r>
        <w:rPr>
          <w:rFonts w:ascii="Arial" w:eastAsia="Times New Roman" w:hAnsi="Arial" w:cs="Arial"/>
          <w:b/>
          <w:lang w:eastAsia="el-GR"/>
        </w:rPr>
        <w:lastRenderedPageBreak/>
        <w:t>ΣΥΝΗΜΜΕΝΟ 6</w:t>
      </w:r>
    </w:p>
    <w:p w:rsidR="008C2E41" w:rsidRPr="008F57A2" w:rsidRDefault="00250709" w:rsidP="00AD1F1C">
      <w:pPr>
        <w:spacing w:before="100" w:beforeAutospacing="1" w:after="100" w:afterAutospacing="1" w:line="240" w:lineRule="auto"/>
        <w:jc w:val="center"/>
        <w:rPr>
          <w:rFonts w:ascii="Arial" w:eastAsia="Times New Roman" w:hAnsi="Arial" w:cs="Arial"/>
          <w:b/>
          <w:lang w:eastAsia="el-GR"/>
        </w:rPr>
      </w:pPr>
      <w:r w:rsidRPr="008F57A2">
        <w:rPr>
          <w:rFonts w:ascii="Arial" w:eastAsia="Times New Roman" w:hAnsi="Arial" w:cs="Arial"/>
          <w:b/>
          <w:lang w:eastAsia="el-GR"/>
        </w:rPr>
        <w:t xml:space="preserve">Κατ’ εξουσιοδότηση πράξεων </w:t>
      </w:r>
      <w:r w:rsidR="00AD1F1C" w:rsidRPr="008F57A2">
        <w:rPr>
          <w:rFonts w:ascii="Arial" w:eastAsia="Times New Roman" w:hAnsi="Arial" w:cs="Arial"/>
          <w:b/>
          <w:lang w:eastAsia="el-GR"/>
        </w:rPr>
        <w:t>Κανονισμός (ΕΕ) 2015/2446</w:t>
      </w:r>
    </w:p>
    <w:p w:rsidR="00AD1F1C" w:rsidRPr="008F57A2" w:rsidRDefault="00AD1F1C" w:rsidP="00AD1F1C">
      <w:pPr>
        <w:spacing w:before="100" w:beforeAutospacing="1" w:after="100" w:afterAutospacing="1" w:line="240" w:lineRule="auto"/>
        <w:jc w:val="center"/>
        <w:rPr>
          <w:rFonts w:ascii="Arial" w:eastAsia="Times New Roman" w:hAnsi="Arial" w:cs="Arial"/>
          <w:b/>
          <w:lang w:eastAsia="el-GR"/>
        </w:rPr>
      </w:pPr>
      <w:r w:rsidRPr="00AF5EEF">
        <w:rPr>
          <w:rFonts w:ascii="Arial" w:eastAsia="Times New Roman" w:hAnsi="Arial" w:cs="Arial"/>
          <w:b/>
          <w:highlight w:val="yellow"/>
          <w:lang w:eastAsia="el-GR"/>
        </w:rPr>
        <w:t>ΠΑΡΑΡΤΗΜΑ 71-06</w:t>
      </w:r>
    </w:p>
    <w:p w:rsidR="008C2E41" w:rsidRPr="008F57A2" w:rsidRDefault="008C2E41" w:rsidP="00AD1F1C">
      <w:pPr>
        <w:spacing w:before="100" w:beforeAutospacing="1" w:after="100" w:afterAutospacing="1" w:line="240" w:lineRule="auto"/>
        <w:jc w:val="center"/>
        <w:rPr>
          <w:rFonts w:ascii="Arial" w:eastAsia="Times New Roman" w:hAnsi="Arial" w:cs="Arial"/>
          <w:b/>
          <w:lang w:eastAsia="el-GR"/>
        </w:rPr>
      </w:pPr>
      <w:r w:rsidRPr="008F57A2">
        <w:rPr>
          <w:rFonts w:ascii="Arial" w:eastAsia="Times New Roman" w:hAnsi="Arial" w:cs="Arial"/>
          <w:b/>
          <w:lang w:eastAsia="el-GR"/>
        </w:rPr>
        <w:t>Πληροφορίες που πρέπει να περιλαμβάνονται στον εκκαθαριστικό λογαριασμό</w:t>
      </w:r>
    </w:p>
    <w:tbl>
      <w:tblPr>
        <w:tblW w:w="4806" w:type="pct"/>
        <w:tblCellSpacing w:w="0" w:type="dxa"/>
        <w:tblCellMar>
          <w:left w:w="0" w:type="dxa"/>
          <w:right w:w="0" w:type="dxa"/>
        </w:tblCellMar>
        <w:tblLook w:val="04A0"/>
      </w:tblPr>
      <w:tblGrid>
        <w:gridCol w:w="277"/>
        <w:gridCol w:w="9397"/>
      </w:tblGrid>
      <w:tr w:rsidR="008C2E41" w:rsidRPr="008F57A2" w:rsidTr="00AD1F1C">
        <w:trPr>
          <w:tblCellSpacing w:w="0" w:type="dxa"/>
        </w:trPr>
        <w:tc>
          <w:tcPr>
            <w:tcW w:w="143" w:type="pct"/>
            <w:hideMark/>
          </w:tcPr>
          <w:p w:rsidR="008C2E41" w:rsidRPr="008F57A2" w:rsidRDefault="008C2E41" w:rsidP="008F57A2">
            <w:pPr>
              <w:spacing w:before="120" w:after="120"/>
              <w:jc w:val="both"/>
              <w:rPr>
                <w:rFonts w:ascii="Arial" w:eastAsia="Times New Roman" w:hAnsi="Arial" w:cs="Arial"/>
                <w:lang w:eastAsia="el-GR"/>
              </w:rPr>
            </w:pPr>
            <w:r w:rsidRPr="008F57A2">
              <w:rPr>
                <w:rFonts w:ascii="Arial" w:eastAsia="Times New Roman" w:hAnsi="Arial" w:cs="Arial"/>
                <w:lang w:eastAsia="el-GR"/>
              </w:rPr>
              <w:t>α)</w:t>
            </w:r>
          </w:p>
        </w:tc>
        <w:tc>
          <w:tcPr>
            <w:tcW w:w="0" w:type="auto"/>
            <w:hideMark/>
          </w:tcPr>
          <w:p w:rsidR="008C2E41" w:rsidRPr="008F57A2" w:rsidRDefault="008C2E41" w:rsidP="008F57A2">
            <w:pPr>
              <w:spacing w:before="120" w:after="120"/>
              <w:ind w:left="-335" w:firstLine="335"/>
              <w:jc w:val="both"/>
              <w:rPr>
                <w:rFonts w:ascii="Arial" w:eastAsia="Times New Roman" w:hAnsi="Arial" w:cs="Arial"/>
                <w:lang w:eastAsia="el-GR"/>
              </w:rPr>
            </w:pPr>
            <w:r w:rsidRPr="008F57A2">
              <w:rPr>
                <w:rFonts w:ascii="Arial" w:eastAsia="Times New Roman" w:hAnsi="Arial" w:cs="Arial"/>
                <w:lang w:eastAsia="el-GR"/>
              </w:rPr>
              <w:t>τα στοιχεία αναφοράς της άδειας·</w:t>
            </w:r>
          </w:p>
        </w:tc>
      </w:tr>
    </w:tbl>
    <w:p w:rsidR="008C2E41" w:rsidRPr="008F57A2" w:rsidRDefault="008C2E41" w:rsidP="008F57A2">
      <w:pPr>
        <w:spacing w:before="120" w:after="12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200"/>
        <w:gridCol w:w="9864"/>
      </w:tblGrid>
      <w:tr w:rsidR="008C2E41" w:rsidRPr="008F57A2" w:rsidTr="008C2E41">
        <w:trPr>
          <w:tblCellSpacing w:w="0" w:type="dxa"/>
        </w:trPr>
        <w:tc>
          <w:tcPr>
            <w:tcW w:w="0" w:type="auto"/>
            <w:hideMark/>
          </w:tcPr>
          <w:p w:rsidR="008C2E41" w:rsidRPr="008F57A2" w:rsidRDefault="008C2E41" w:rsidP="008F57A2">
            <w:pPr>
              <w:spacing w:before="120" w:after="120"/>
              <w:jc w:val="both"/>
              <w:rPr>
                <w:rFonts w:ascii="Arial" w:eastAsia="Times New Roman" w:hAnsi="Arial" w:cs="Arial"/>
                <w:lang w:eastAsia="el-GR"/>
              </w:rPr>
            </w:pPr>
            <w:r w:rsidRPr="008F57A2">
              <w:rPr>
                <w:rFonts w:ascii="Arial" w:eastAsia="Times New Roman" w:hAnsi="Arial" w:cs="Arial"/>
                <w:lang w:eastAsia="el-GR"/>
              </w:rPr>
              <w:t>β)</w:t>
            </w:r>
          </w:p>
        </w:tc>
        <w:tc>
          <w:tcPr>
            <w:tcW w:w="0" w:type="auto"/>
            <w:hideMark/>
          </w:tcPr>
          <w:p w:rsidR="008C2E41" w:rsidRPr="008F57A2" w:rsidRDefault="008C2E41" w:rsidP="008F57A2">
            <w:pPr>
              <w:spacing w:before="120" w:after="120"/>
              <w:jc w:val="both"/>
              <w:rPr>
                <w:rFonts w:ascii="Arial" w:eastAsia="Times New Roman" w:hAnsi="Arial" w:cs="Arial"/>
                <w:lang w:eastAsia="el-GR"/>
              </w:rPr>
            </w:pPr>
            <w:r w:rsidRPr="008F57A2">
              <w:rPr>
                <w:rFonts w:ascii="Arial" w:eastAsia="Times New Roman" w:hAnsi="Arial" w:cs="Arial"/>
                <w:lang w:eastAsia="el-GR"/>
              </w:rPr>
              <w:t>η ποσότητα ανά είδος των εμπορευμάτων που υπήχθησαν στο ειδικό καθεστώς και για τα οποία ζητείται η εκκαθάριση του καθεστώτος·</w:t>
            </w:r>
          </w:p>
        </w:tc>
      </w:tr>
    </w:tbl>
    <w:p w:rsidR="008C2E41" w:rsidRPr="008F57A2" w:rsidRDefault="008C2E41" w:rsidP="008F57A2">
      <w:pPr>
        <w:spacing w:before="120" w:after="12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256"/>
        <w:gridCol w:w="9808"/>
      </w:tblGrid>
      <w:tr w:rsidR="008C2E41" w:rsidRPr="008F57A2" w:rsidTr="008C2E41">
        <w:trPr>
          <w:tblCellSpacing w:w="0" w:type="dxa"/>
        </w:trPr>
        <w:tc>
          <w:tcPr>
            <w:tcW w:w="0" w:type="auto"/>
            <w:hideMark/>
          </w:tcPr>
          <w:p w:rsidR="008C2E41" w:rsidRPr="008F57A2" w:rsidRDefault="008C2E41" w:rsidP="008F57A2">
            <w:pPr>
              <w:spacing w:before="120" w:after="120"/>
              <w:jc w:val="both"/>
              <w:rPr>
                <w:rFonts w:ascii="Arial" w:eastAsia="Times New Roman" w:hAnsi="Arial" w:cs="Arial"/>
                <w:lang w:eastAsia="el-GR"/>
              </w:rPr>
            </w:pPr>
            <w:r w:rsidRPr="008F57A2">
              <w:rPr>
                <w:rFonts w:ascii="Arial" w:eastAsia="Times New Roman" w:hAnsi="Arial" w:cs="Arial"/>
                <w:lang w:eastAsia="el-GR"/>
              </w:rPr>
              <w:t>γ)</w:t>
            </w:r>
          </w:p>
        </w:tc>
        <w:tc>
          <w:tcPr>
            <w:tcW w:w="0" w:type="auto"/>
            <w:hideMark/>
          </w:tcPr>
          <w:p w:rsidR="008C2E41" w:rsidRPr="008F57A2" w:rsidRDefault="008C2E41" w:rsidP="008F57A2">
            <w:pPr>
              <w:spacing w:before="120" w:after="120"/>
              <w:jc w:val="both"/>
              <w:rPr>
                <w:rFonts w:ascii="Arial" w:eastAsia="Times New Roman" w:hAnsi="Arial" w:cs="Arial"/>
                <w:lang w:eastAsia="el-GR"/>
              </w:rPr>
            </w:pPr>
            <w:r w:rsidRPr="008F57A2">
              <w:rPr>
                <w:rFonts w:ascii="Arial" w:eastAsia="Times New Roman" w:hAnsi="Arial" w:cs="Arial"/>
                <w:lang w:eastAsia="el-GR"/>
              </w:rPr>
              <w:t>ο κωδικός ΣΟ των εμπορευμάτων που υπήχθησαν στο ειδικό καθεστώς·</w:t>
            </w:r>
          </w:p>
        </w:tc>
      </w:tr>
    </w:tbl>
    <w:p w:rsidR="008C2E41" w:rsidRPr="008F57A2" w:rsidRDefault="008C2E41" w:rsidP="008F57A2">
      <w:pPr>
        <w:spacing w:before="120" w:after="12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196"/>
        <w:gridCol w:w="9868"/>
      </w:tblGrid>
      <w:tr w:rsidR="008C2E41" w:rsidRPr="008F57A2" w:rsidTr="008C2E41">
        <w:trPr>
          <w:tblCellSpacing w:w="0" w:type="dxa"/>
        </w:trPr>
        <w:tc>
          <w:tcPr>
            <w:tcW w:w="0" w:type="auto"/>
            <w:hideMark/>
          </w:tcPr>
          <w:p w:rsidR="008C2E41" w:rsidRPr="008F57A2" w:rsidRDefault="008C2E41" w:rsidP="008F57A2">
            <w:pPr>
              <w:spacing w:before="120" w:after="120"/>
              <w:jc w:val="both"/>
              <w:rPr>
                <w:rFonts w:ascii="Arial" w:eastAsia="Times New Roman" w:hAnsi="Arial" w:cs="Arial"/>
                <w:lang w:eastAsia="el-GR"/>
              </w:rPr>
            </w:pPr>
            <w:r w:rsidRPr="008F57A2">
              <w:rPr>
                <w:rFonts w:ascii="Arial" w:eastAsia="Times New Roman" w:hAnsi="Arial" w:cs="Arial"/>
                <w:lang w:eastAsia="el-GR"/>
              </w:rPr>
              <w:t>δ)</w:t>
            </w:r>
          </w:p>
        </w:tc>
        <w:tc>
          <w:tcPr>
            <w:tcW w:w="0" w:type="auto"/>
            <w:hideMark/>
          </w:tcPr>
          <w:p w:rsidR="008C2E41" w:rsidRPr="008F57A2" w:rsidRDefault="008C2E41" w:rsidP="008F57A2">
            <w:pPr>
              <w:spacing w:before="120" w:after="120"/>
              <w:jc w:val="both"/>
              <w:rPr>
                <w:rFonts w:ascii="Arial" w:eastAsia="Times New Roman" w:hAnsi="Arial" w:cs="Arial"/>
                <w:lang w:eastAsia="el-GR"/>
              </w:rPr>
            </w:pPr>
            <w:r w:rsidRPr="008F57A2">
              <w:rPr>
                <w:rFonts w:ascii="Arial" w:eastAsia="Times New Roman" w:hAnsi="Arial" w:cs="Arial"/>
                <w:lang w:eastAsia="el-GR"/>
              </w:rPr>
              <w:t>ο συντελεστής εισαγωγικών δασμών, στον οποίο υπόκεινται τα εμπορεύματα που υπήχθησαν στο ειδικό καθεστώς και, κατά περίπτωση, η δασμολογητέα αξία τους·</w:t>
            </w:r>
          </w:p>
        </w:tc>
      </w:tr>
    </w:tbl>
    <w:p w:rsidR="008C2E41" w:rsidRPr="008F57A2" w:rsidRDefault="008C2E41" w:rsidP="008F57A2">
      <w:pPr>
        <w:spacing w:before="120" w:after="120"/>
        <w:jc w:val="both"/>
        <w:rPr>
          <w:rFonts w:ascii="Arial" w:eastAsia="Times New Roman" w:hAnsi="Arial" w:cs="Arial"/>
          <w:vanish/>
          <w:lang w:eastAsia="el-GR"/>
        </w:rPr>
      </w:pPr>
    </w:p>
    <w:tbl>
      <w:tblPr>
        <w:tblW w:w="4589" w:type="pct"/>
        <w:tblCellSpacing w:w="0" w:type="dxa"/>
        <w:tblCellMar>
          <w:left w:w="0" w:type="dxa"/>
          <w:right w:w="0" w:type="dxa"/>
        </w:tblCellMar>
        <w:tblLook w:val="04A0"/>
      </w:tblPr>
      <w:tblGrid>
        <w:gridCol w:w="176"/>
        <w:gridCol w:w="9061"/>
      </w:tblGrid>
      <w:tr w:rsidR="008C2E41" w:rsidRPr="008F57A2" w:rsidTr="00AD1F1C">
        <w:trPr>
          <w:tblCellSpacing w:w="0" w:type="dxa"/>
        </w:trPr>
        <w:tc>
          <w:tcPr>
            <w:tcW w:w="0" w:type="auto"/>
            <w:hideMark/>
          </w:tcPr>
          <w:p w:rsidR="008C2E41" w:rsidRPr="008F57A2" w:rsidRDefault="008C2E41" w:rsidP="008F57A2">
            <w:pPr>
              <w:spacing w:before="120" w:after="120"/>
              <w:jc w:val="both"/>
              <w:rPr>
                <w:rFonts w:ascii="Arial" w:eastAsia="Times New Roman" w:hAnsi="Arial" w:cs="Arial"/>
                <w:lang w:eastAsia="el-GR"/>
              </w:rPr>
            </w:pPr>
            <w:r w:rsidRPr="008F57A2">
              <w:rPr>
                <w:rFonts w:ascii="Arial" w:eastAsia="Times New Roman" w:hAnsi="Arial" w:cs="Arial"/>
                <w:lang w:eastAsia="el-GR"/>
              </w:rPr>
              <w:t>ε)</w:t>
            </w:r>
          </w:p>
        </w:tc>
        <w:tc>
          <w:tcPr>
            <w:tcW w:w="4905" w:type="pct"/>
            <w:hideMark/>
          </w:tcPr>
          <w:p w:rsidR="008C2E41" w:rsidRPr="008F57A2" w:rsidRDefault="008C2E41" w:rsidP="008F57A2">
            <w:pPr>
              <w:spacing w:before="120" w:after="120"/>
              <w:jc w:val="both"/>
              <w:rPr>
                <w:rFonts w:ascii="Arial" w:eastAsia="Times New Roman" w:hAnsi="Arial" w:cs="Arial"/>
                <w:lang w:eastAsia="el-GR"/>
              </w:rPr>
            </w:pPr>
            <w:r w:rsidRPr="008F57A2">
              <w:rPr>
                <w:rFonts w:ascii="Arial" w:eastAsia="Times New Roman" w:hAnsi="Arial" w:cs="Arial"/>
                <w:lang w:eastAsia="el-GR"/>
              </w:rPr>
              <w:t>οι ενδείξεις των τελωνειακών διασαφήσεων με τις οποίες τα εμπορεύματα υπάγονται στο ειδικό καθεστώς·</w:t>
            </w:r>
          </w:p>
        </w:tc>
      </w:tr>
    </w:tbl>
    <w:p w:rsidR="008C2E41" w:rsidRPr="008F57A2" w:rsidRDefault="008C2E41" w:rsidP="008F57A2">
      <w:pPr>
        <w:spacing w:before="120" w:after="12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296"/>
        <w:gridCol w:w="9768"/>
      </w:tblGrid>
      <w:tr w:rsidR="008C2E41" w:rsidRPr="008F57A2" w:rsidTr="008C2E41">
        <w:trPr>
          <w:tblCellSpacing w:w="0" w:type="dxa"/>
        </w:trPr>
        <w:tc>
          <w:tcPr>
            <w:tcW w:w="0" w:type="auto"/>
            <w:hideMark/>
          </w:tcPr>
          <w:p w:rsidR="008C2E41" w:rsidRPr="008F57A2" w:rsidRDefault="008C2E41" w:rsidP="008F57A2">
            <w:pPr>
              <w:spacing w:before="120" w:after="120"/>
              <w:jc w:val="both"/>
              <w:rPr>
                <w:rFonts w:ascii="Arial" w:eastAsia="Times New Roman" w:hAnsi="Arial" w:cs="Arial"/>
                <w:lang w:eastAsia="el-GR"/>
              </w:rPr>
            </w:pPr>
            <w:r w:rsidRPr="008F57A2">
              <w:rPr>
                <w:rFonts w:ascii="Arial" w:eastAsia="Times New Roman" w:hAnsi="Arial" w:cs="Arial"/>
                <w:lang w:eastAsia="el-GR"/>
              </w:rPr>
              <w:t>στ)</w:t>
            </w:r>
          </w:p>
        </w:tc>
        <w:tc>
          <w:tcPr>
            <w:tcW w:w="0" w:type="auto"/>
            <w:hideMark/>
          </w:tcPr>
          <w:p w:rsidR="008C2E41" w:rsidRPr="008F57A2" w:rsidRDefault="008C2E41" w:rsidP="008F57A2">
            <w:pPr>
              <w:spacing w:before="120" w:after="120"/>
              <w:jc w:val="both"/>
              <w:rPr>
                <w:rFonts w:ascii="Arial" w:eastAsia="Times New Roman" w:hAnsi="Arial" w:cs="Arial"/>
                <w:lang w:eastAsia="el-GR"/>
              </w:rPr>
            </w:pPr>
            <w:r w:rsidRPr="008F57A2">
              <w:rPr>
                <w:rFonts w:ascii="Arial" w:eastAsia="Times New Roman" w:hAnsi="Arial" w:cs="Arial"/>
                <w:lang w:eastAsia="el-GR"/>
              </w:rPr>
              <w:t>το είδος και η ποσότητα των μεταποιημένων προϊόντων ή των εμπορευμάτων που υπάγονται στο καθεστώς, καθώς και τα στοιχεία της επακόλουθης τελωνειακής διασάφησης ή κάθε άλλου εγγράφου που έχει σχέση με την εκκαθάριση του καθεστώτος·</w:t>
            </w:r>
          </w:p>
        </w:tc>
      </w:tr>
    </w:tbl>
    <w:p w:rsidR="008C2E41" w:rsidRPr="008F57A2" w:rsidRDefault="008C2E41" w:rsidP="008F57A2">
      <w:pPr>
        <w:spacing w:before="120" w:after="12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171"/>
        <w:gridCol w:w="9893"/>
      </w:tblGrid>
      <w:tr w:rsidR="008C2E41" w:rsidRPr="008F57A2" w:rsidTr="008C2E41">
        <w:trPr>
          <w:tblCellSpacing w:w="0" w:type="dxa"/>
        </w:trPr>
        <w:tc>
          <w:tcPr>
            <w:tcW w:w="0" w:type="auto"/>
            <w:hideMark/>
          </w:tcPr>
          <w:p w:rsidR="008C2E41" w:rsidRPr="008F57A2" w:rsidRDefault="008C2E41" w:rsidP="008F57A2">
            <w:pPr>
              <w:spacing w:before="120" w:after="120"/>
              <w:jc w:val="both"/>
              <w:rPr>
                <w:rFonts w:ascii="Arial" w:eastAsia="Times New Roman" w:hAnsi="Arial" w:cs="Arial"/>
                <w:lang w:eastAsia="el-GR"/>
              </w:rPr>
            </w:pPr>
            <w:r w:rsidRPr="008F57A2">
              <w:rPr>
                <w:rFonts w:ascii="Arial" w:eastAsia="Times New Roman" w:hAnsi="Arial" w:cs="Arial"/>
                <w:lang w:eastAsia="el-GR"/>
              </w:rPr>
              <w:t>ζ)</w:t>
            </w:r>
          </w:p>
        </w:tc>
        <w:tc>
          <w:tcPr>
            <w:tcW w:w="0" w:type="auto"/>
            <w:hideMark/>
          </w:tcPr>
          <w:p w:rsidR="008C2E41" w:rsidRPr="008F57A2" w:rsidRDefault="008C2E41" w:rsidP="008F57A2">
            <w:pPr>
              <w:spacing w:before="120" w:after="120"/>
              <w:jc w:val="both"/>
              <w:rPr>
                <w:rFonts w:ascii="Arial" w:eastAsia="Times New Roman" w:hAnsi="Arial" w:cs="Arial"/>
                <w:lang w:eastAsia="el-GR"/>
              </w:rPr>
            </w:pPr>
            <w:r w:rsidRPr="008F57A2">
              <w:rPr>
                <w:rFonts w:ascii="Arial" w:eastAsia="Times New Roman" w:hAnsi="Arial" w:cs="Arial"/>
                <w:lang w:eastAsia="el-GR"/>
              </w:rPr>
              <w:t>Ο κωδικός ΣΟ και η δασμολογητέα αξία των μεταποιημένων προϊόντων αν η εκκαθάριση πραγματοποιείται με βάση τη μέθοδο κατ’ αξία·</w:t>
            </w:r>
          </w:p>
        </w:tc>
      </w:tr>
    </w:tbl>
    <w:p w:rsidR="008C2E41" w:rsidRPr="008F57A2" w:rsidRDefault="008C2E41" w:rsidP="008F57A2">
      <w:pPr>
        <w:spacing w:before="120" w:after="120"/>
        <w:jc w:val="both"/>
        <w:rPr>
          <w:rFonts w:ascii="Arial" w:eastAsia="Times New Roman" w:hAnsi="Arial" w:cs="Arial"/>
          <w:vanish/>
          <w:lang w:eastAsia="el-GR"/>
        </w:rPr>
      </w:pPr>
    </w:p>
    <w:tbl>
      <w:tblPr>
        <w:tblW w:w="4432" w:type="pct"/>
        <w:tblCellSpacing w:w="0" w:type="dxa"/>
        <w:tblCellMar>
          <w:left w:w="0" w:type="dxa"/>
          <w:right w:w="0" w:type="dxa"/>
        </w:tblCellMar>
        <w:tblLook w:val="04A0"/>
      </w:tblPr>
      <w:tblGrid>
        <w:gridCol w:w="432"/>
        <w:gridCol w:w="8489"/>
      </w:tblGrid>
      <w:tr w:rsidR="008C2E41" w:rsidRPr="008F57A2" w:rsidTr="00AD1F1C">
        <w:trPr>
          <w:tblCellSpacing w:w="0" w:type="dxa"/>
        </w:trPr>
        <w:tc>
          <w:tcPr>
            <w:tcW w:w="242" w:type="pct"/>
            <w:hideMark/>
          </w:tcPr>
          <w:p w:rsidR="008C2E41" w:rsidRPr="008F57A2" w:rsidRDefault="008C2E41" w:rsidP="008F57A2">
            <w:pPr>
              <w:spacing w:before="120" w:after="120"/>
              <w:jc w:val="both"/>
              <w:rPr>
                <w:rFonts w:ascii="Arial" w:eastAsia="Times New Roman" w:hAnsi="Arial" w:cs="Arial"/>
                <w:lang w:eastAsia="el-GR"/>
              </w:rPr>
            </w:pPr>
            <w:r w:rsidRPr="008F57A2">
              <w:rPr>
                <w:rFonts w:ascii="Arial" w:eastAsia="Times New Roman" w:hAnsi="Arial" w:cs="Arial"/>
                <w:lang w:eastAsia="el-GR"/>
              </w:rPr>
              <w:t>η)</w:t>
            </w:r>
          </w:p>
        </w:tc>
        <w:tc>
          <w:tcPr>
            <w:tcW w:w="4758" w:type="pct"/>
            <w:hideMark/>
          </w:tcPr>
          <w:p w:rsidR="008C2E41" w:rsidRPr="008F57A2" w:rsidRDefault="008C2E41" w:rsidP="008F57A2">
            <w:pPr>
              <w:spacing w:before="120" w:after="120"/>
              <w:ind w:left="-335" w:firstLine="335"/>
              <w:jc w:val="both"/>
              <w:rPr>
                <w:rFonts w:ascii="Arial" w:eastAsia="Times New Roman" w:hAnsi="Arial" w:cs="Arial"/>
                <w:lang w:eastAsia="el-GR"/>
              </w:rPr>
            </w:pPr>
            <w:r w:rsidRPr="008F57A2">
              <w:rPr>
                <w:rFonts w:ascii="Arial" w:eastAsia="Times New Roman" w:hAnsi="Arial" w:cs="Arial"/>
                <w:lang w:eastAsia="el-GR"/>
              </w:rPr>
              <w:t>ο συντελεστής απόδοσης·</w:t>
            </w:r>
          </w:p>
        </w:tc>
      </w:tr>
    </w:tbl>
    <w:p w:rsidR="008C2E41" w:rsidRPr="008F57A2" w:rsidRDefault="008C2E41" w:rsidP="008F57A2">
      <w:pPr>
        <w:spacing w:before="120" w:after="12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196"/>
        <w:gridCol w:w="9868"/>
      </w:tblGrid>
      <w:tr w:rsidR="008C2E41" w:rsidRPr="008F57A2" w:rsidTr="008C2E41">
        <w:trPr>
          <w:tblCellSpacing w:w="0" w:type="dxa"/>
        </w:trPr>
        <w:tc>
          <w:tcPr>
            <w:tcW w:w="0" w:type="auto"/>
            <w:hideMark/>
          </w:tcPr>
          <w:p w:rsidR="008C2E41" w:rsidRPr="008F57A2" w:rsidRDefault="008C2E41" w:rsidP="008F57A2">
            <w:pPr>
              <w:spacing w:before="120" w:after="120"/>
              <w:jc w:val="both"/>
              <w:rPr>
                <w:rFonts w:ascii="Arial" w:eastAsia="Times New Roman" w:hAnsi="Arial" w:cs="Arial"/>
                <w:lang w:eastAsia="el-GR"/>
              </w:rPr>
            </w:pPr>
            <w:r w:rsidRPr="008F57A2">
              <w:rPr>
                <w:rFonts w:ascii="Arial" w:eastAsia="Times New Roman" w:hAnsi="Arial" w:cs="Arial"/>
                <w:lang w:eastAsia="el-GR"/>
              </w:rPr>
              <w:t>θ)</w:t>
            </w:r>
          </w:p>
        </w:tc>
        <w:tc>
          <w:tcPr>
            <w:tcW w:w="0" w:type="auto"/>
            <w:hideMark/>
          </w:tcPr>
          <w:p w:rsidR="008C2E41" w:rsidRPr="008F57A2" w:rsidRDefault="008C2E41" w:rsidP="008F57A2">
            <w:pPr>
              <w:spacing w:before="120" w:after="120"/>
              <w:jc w:val="both"/>
              <w:rPr>
                <w:rFonts w:ascii="Arial" w:eastAsia="Times New Roman" w:hAnsi="Arial" w:cs="Arial"/>
                <w:lang w:eastAsia="el-GR"/>
              </w:rPr>
            </w:pPr>
            <w:r w:rsidRPr="008F57A2">
              <w:rPr>
                <w:rFonts w:ascii="Arial" w:eastAsia="Times New Roman" w:hAnsi="Arial" w:cs="Arial"/>
                <w:lang w:eastAsia="el-GR"/>
              </w:rPr>
              <w:t>το ποσό του εισαγωγικού δασμού που πρέπει να καταβληθεί. Όταν αυτό το ποσό συνδέεται με την εφαρμογή του άρθρου 175 παράγραφος 4, πρέπει να γίνεται σχετική μνεία.</w:t>
            </w:r>
          </w:p>
        </w:tc>
      </w:tr>
    </w:tbl>
    <w:p w:rsidR="008C2E41" w:rsidRPr="008F57A2" w:rsidRDefault="008C2E41" w:rsidP="008F57A2">
      <w:pPr>
        <w:spacing w:before="120" w:after="12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243"/>
        <w:gridCol w:w="9821"/>
      </w:tblGrid>
      <w:tr w:rsidR="008C2E41" w:rsidRPr="008F57A2" w:rsidTr="008C2E41">
        <w:trPr>
          <w:tblCellSpacing w:w="0" w:type="dxa"/>
        </w:trPr>
        <w:tc>
          <w:tcPr>
            <w:tcW w:w="0" w:type="auto"/>
            <w:hideMark/>
          </w:tcPr>
          <w:p w:rsidR="008C2E41" w:rsidRPr="008F57A2" w:rsidRDefault="008C2E41" w:rsidP="008F57A2">
            <w:pPr>
              <w:spacing w:before="120" w:after="120"/>
              <w:jc w:val="both"/>
              <w:rPr>
                <w:rFonts w:ascii="Arial" w:eastAsia="Times New Roman" w:hAnsi="Arial" w:cs="Arial"/>
                <w:lang w:eastAsia="el-GR"/>
              </w:rPr>
            </w:pPr>
            <w:r w:rsidRPr="008F57A2">
              <w:rPr>
                <w:rFonts w:ascii="Arial" w:eastAsia="Times New Roman" w:hAnsi="Arial" w:cs="Arial"/>
                <w:lang w:eastAsia="el-GR"/>
              </w:rPr>
              <w:t>ι)</w:t>
            </w:r>
          </w:p>
        </w:tc>
        <w:tc>
          <w:tcPr>
            <w:tcW w:w="0" w:type="auto"/>
            <w:hideMark/>
          </w:tcPr>
          <w:p w:rsidR="008C2E41" w:rsidRPr="008F57A2" w:rsidRDefault="008C2E41" w:rsidP="008F57A2">
            <w:pPr>
              <w:spacing w:before="120" w:after="120"/>
              <w:jc w:val="both"/>
              <w:rPr>
                <w:rFonts w:ascii="Arial" w:eastAsia="Times New Roman" w:hAnsi="Arial" w:cs="Arial"/>
                <w:lang w:eastAsia="el-GR"/>
              </w:rPr>
            </w:pPr>
            <w:r w:rsidRPr="008F57A2">
              <w:rPr>
                <w:rFonts w:ascii="Arial" w:eastAsia="Times New Roman" w:hAnsi="Arial" w:cs="Arial"/>
                <w:lang w:eastAsia="el-GR"/>
              </w:rPr>
              <w:t>οι προθεσμίες για την εκκαθάριση του καθεστώτος.</w:t>
            </w:r>
          </w:p>
        </w:tc>
      </w:tr>
    </w:tbl>
    <w:p w:rsidR="00141566" w:rsidRDefault="00141566" w:rsidP="008F57A2">
      <w:pPr>
        <w:spacing w:before="120" w:after="120"/>
        <w:jc w:val="both"/>
        <w:rPr>
          <w:rFonts w:ascii="Arial" w:hAnsi="Arial" w:cs="Arial"/>
        </w:rPr>
      </w:pPr>
    </w:p>
    <w:p w:rsidR="00141566" w:rsidRDefault="00141566">
      <w:pPr>
        <w:rPr>
          <w:rFonts w:ascii="Arial" w:hAnsi="Arial" w:cs="Arial"/>
        </w:rPr>
      </w:pPr>
      <w:r>
        <w:rPr>
          <w:rFonts w:ascii="Arial" w:hAnsi="Arial" w:cs="Arial"/>
        </w:rPr>
        <w:br w:type="page"/>
      </w:r>
    </w:p>
    <w:p w:rsidR="00EC5F4C" w:rsidRPr="00EC5F4C" w:rsidRDefault="00EC5F4C" w:rsidP="00141566">
      <w:pPr>
        <w:pStyle w:val="doc-ti"/>
        <w:jc w:val="center"/>
      </w:pPr>
    </w:p>
    <w:p w:rsidR="00EC5F4C" w:rsidRPr="00EC5F4C" w:rsidRDefault="00EC5F4C" w:rsidP="00EC5F4C">
      <w:pPr>
        <w:spacing w:before="100" w:beforeAutospacing="1" w:after="100" w:afterAutospacing="1" w:line="240" w:lineRule="auto"/>
        <w:jc w:val="right"/>
        <w:rPr>
          <w:rFonts w:ascii="Arial" w:eastAsia="Times New Roman" w:hAnsi="Arial" w:cs="Arial"/>
          <w:b/>
          <w:lang w:eastAsia="el-GR"/>
        </w:rPr>
      </w:pPr>
      <w:r>
        <w:rPr>
          <w:rFonts w:ascii="Arial" w:eastAsia="Times New Roman" w:hAnsi="Arial" w:cs="Arial"/>
          <w:b/>
          <w:lang w:eastAsia="el-GR"/>
        </w:rPr>
        <w:t>ΣΥΝΗΜΜΕΝΟ 7</w:t>
      </w:r>
    </w:p>
    <w:p w:rsidR="00141566" w:rsidRPr="00EC5F4C" w:rsidRDefault="0072372B" w:rsidP="00141566">
      <w:pPr>
        <w:pStyle w:val="doc-ti"/>
        <w:jc w:val="center"/>
        <w:rPr>
          <w:b/>
        </w:rPr>
      </w:pPr>
      <w:hyperlink r:id="rId6" w:history="1">
        <w:r w:rsidR="00141566" w:rsidRPr="00EC5F4C">
          <w:rPr>
            <w:rStyle w:val="Hyperlink"/>
            <w:b/>
            <w:lang w:val="en-US"/>
          </w:rPr>
          <w:t>http</w:t>
        </w:r>
        <w:r w:rsidR="00141566" w:rsidRPr="00EC5F4C">
          <w:rPr>
            <w:rStyle w:val="Hyperlink"/>
            <w:b/>
          </w:rPr>
          <w:t>://</w:t>
        </w:r>
        <w:proofErr w:type="spellStart"/>
        <w:r w:rsidR="00141566" w:rsidRPr="00EC5F4C">
          <w:rPr>
            <w:rStyle w:val="Hyperlink"/>
            <w:b/>
            <w:lang w:val="en-US"/>
          </w:rPr>
          <w:t>eur</w:t>
        </w:r>
        <w:proofErr w:type="spellEnd"/>
        <w:r w:rsidR="00141566" w:rsidRPr="00EC5F4C">
          <w:rPr>
            <w:rStyle w:val="Hyperlink"/>
            <w:b/>
          </w:rPr>
          <w:t>-</w:t>
        </w:r>
        <w:proofErr w:type="spellStart"/>
        <w:r w:rsidR="00141566" w:rsidRPr="00EC5F4C">
          <w:rPr>
            <w:rStyle w:val="Hyperlink"/>
            <w:b/>
            <w:lang w:val="en-US"/>
          </w:rPr>
          <w:t>lex</w:t>
        </w:r>
        <w:proofErr w:type="spellEnd"/>
        <w:r w:rsidR="00141566" w:rsidRPr="00EC5F4C">
          <w:rPr>
            <w:rStyle w:val="Hyperlink"/>
            <w:b/>
          </w:rPr>
          <w:t>.</w:t>
        </w:r>
        <w:proofErr w:type="spellStart"/>
        <w:r w:rsidR="00141566" w:rsidRPr="00EC5F4C">
          <w:rPr>
            <w:rStyle w:val="Hyperlink"/>
            <w:b/>
            <w:lang w:val="en-US"/>
          </w:rPr>
          <w:t>europa</w:t>
        </w:r>
        <w:proofErr w:type="spellEnd"/>
        <w:r w:rsidR="00141566" w:rsidRPr="00EC5F4C">
          <w:rPr>
            <w:rStyle w:val="Hyperlink"/>
            <w:b/>
          </w:rPr>
          <w:t>.</w:t>
        </w:r>
        <w:proofErr w:type="spellStart"/>
        <w:r w:rsidR="00141566" w:rsidRPr="00EC5F4C">
          <w:rPr>
            <w:rStyle w:val="Hyperlink"/>
            <w:b/>
            <w:lang w:val="en-US"/>
          </w:rPr>
          <w:t>eu</w:t>
        </w:r>
        <w:proofErr w:type="spellEnd"/>
        <w:r w:rsidR="00141566" w:rsidRPr="00EC5F4C">
          <w:rPr>
            <w:rStyle w:val="Hyperlink"/>
            <w:b/>
          </w:rPr>
          <w:t>/</w:t>
        </w:r>
        <w:r w:rsidR="00141566" w:rsidRPr="00EC5F4C">
          <w:rPr>
            <w:rStyle w:val="Hyperlink"/>
            <w:b/>
            <w:lang w:val="en-US"/>
          </w:rPr>
          <w:t>legal</w:t>
        </w:r>
        <w:r w:rsidR="00141566" w:rsidRPr="00EC5F4C">
          <w:rPr>
            <w:rStyle w:val="Hyperlink"/>
            <w:b/>
          </w:rPr>
          <w:t>-</w:t>
        </w:r>
        <w:r w:rsidR="00141566" w:rsidRPr="00EC5F4C">
          <w:rPr>
            <w:rStyle w:val="Hyperlink"/>
            <w:b/>
            <w:lang w:val="en-US"/>
          </w:rPr>
          <w:t>content</w:t>
        </w:r>
        <w:r w:rsidR="00141566" w:rsidRPr="00EC5F4C">
          <w:rPr>
            <w:rStyle w:val="Hyperlink"/>
            <w:b/>
          </w:rPr>
          <w:t>/</w:t>
        </w:r>
        <w:r w:rsidR="00141566" w:rsidRPr="00EC5F4C">
          <w:rPr>
            <w:rStyle w:val="Hyperlink"/>
            <w:b/>
            <w:lang w:val="en-US"/>
          </w:rPr>
          <w:t>EL</w:t>
        </w:r>
        <w:r w:rsidR="00141566" w:rsidRPr="00EC5F4C">
          <w:rPr>
            <w:rStyle w:val="Hyperlink"/>
            <w:b/>
          </w:rPr>
          <w:t>/</w:t>
        </w:r>
        <w:r w:rsidR="00141566" w:rsidRPr="00EC5F4C">
          <w:rPr>
            <w:rStyle w:val="Hyperlink"/>
            <w:b/>
            <w:lang w:val="en-US"/>
          </w:rPr>
          <w:t>TXT</w:t>
        </w:r>
        <w:r w:rsidR="00141566" w:rsidRPr="00EC5F4C">
          <w:rPr>
            <w:rStyle w:val="Hyperlink"/>
            <w:b/>
          </w:rPr>
          <w:t>/</w:t>
        </w:r>
        <w:r w:rsidR="00141566" w:rsidRPr="00EC5F4C">
          <w:rPr>
            <w:rStyle w:val="Hyperlink"/>
            <w:b/>
            <w:lang w:val="en-US"/>
          </w:rPr>
          <w:t>HTML</w:t>
        </w:r>
        <w:r w:rsidR="00141566" w:rsidRPr="00EC5F4C">
          <w:rPr>
            <w:rStyle w:val="Hyperlink"/>
            <w:b/>
          </w:rPr>
          <w:t>/?</w:t>
        </w:r>
        <w:proofErr w:type="spellStart"/>
        <w:r w:rsidR="00141566" w:rsidRPr="00EC5F4C">
          <w:rPr>
            <w:rStyle w:val="Hyperlink"/>
            <w:b/>
            <w:lang w:val="en-US"/>
          </w:rPr>
          <w:t>uri</w:t>
        </w:r>
        <w:proofErr w:type="spellEnd"/>
        <w:r w:rsidR="00141566" w:rsidRPr="00EC5F4C">
          <w:rPr>
            <w:rStyle w:val="Hyperlink"/>
            <w:b/>
          </w:rPr>
          <w:t>=</w:t>
        </w:r>
        <w:r w:rsidR="00141566" w:rsidRPr="00EC5F4C">
          <w:rPr>
            <w:rStyle w:val="Hyperlink"/>
            <w:b/>
            <w:lang w:val="en-US"/>
          </w:rPr>
          <w:t>CELEX</w:t>
        </w:r>
        <w:r w:rsidR="00141566" w:rsidRPr="00EC5F4C">
          <w:rPr>
            <w:rStyle w:val="Hyperlink"/>
            <w:b/>
          </w:rPr>
          <w:t>:32013</w:t>
        </w:r>
        <w:r w:rsidR="00141566" w:rsidRPr="00EC5F4C">
          <w:rPr>
            <w:rStyle w:val="Hyperlink"/>
            <w:b/>
            <w:lang w:val="en-US"/>
          </w:rPr>
          <w:t>R</w:t>
        </w:r>
        <w:r w:rsidR="00141566" w:rsidRPr="00EC5F4C">
          <w:rPr>
            <w:rStyle w:val="Hyperlink"/>
            <w:b/>
          </w:rPr>
          <w:t>1308&amp;</w:t>
        </w:r>
        <w:r w:rsidR="00141566" w:rsidRPr="00EC5F4C">
          <w:rPr>
            <w:rStyle w:val="Hyperlink"/>
            <w:b/>
            <w:lang w:val="en-US"/>
          </w:rPr>
          <w:t>from</w:t>
        </w:r>
        <w:r w:rsidR="00141566" w:rsidRPr="00EC5F4C">
          <w:rPr>
            <w:rStyle w:val="Hyperlink"/>
            <w:b/>
          </w:rPr>
          <w:t>=</w:t>
        </w:r>
        <w:r w:rsidR="00141566" w:rsidRPr="00EC5F4C">
          <w:rPr>
            <w:rStyle w:val="Hyperlink"/>
            <w:b/>
            <w:lang w:val="en-US"/>
          </w:rPr>
          <w:t>EN</w:t>
        </w:r>
      </w:hyperlink>
    </w:p>
    <w:p w:rsidR="00141566" w:rsidRPr="007B670F" w:rsidRDefault="00141566" w:rsidP="00141566">
      <w:pPr>
        <w:pStyle w:val="doc-ti"/>
        <w:jc w:val="center"/>
        <w:rPr>
          <w:rFonts w:ascii="Arial" w:hAnsi="Arial" w:cs="Arial"/>
          <w:b/>
          <w:sz w:val="22"/>
          <w:szCs w:val="22"/>
        </w:rPr>
      </w:pPr>
      <w:r w:rsidRPr="007B670F">
        <w:rPr>
          <w:rFonts w:ascii="Arial" w:hAnsi="Arial" w:cs="Arial"/>
          <w:b/>
          <w:sz w:val="22"/>
          <w:szCs w:val="22"/>
        </w:rPr>
        <w:t>ΚΑΝΟΝΙΣΜ</w:t>
      </w:r>
      <w:r w:rsidR="00070169">
        <w:rPr>
          <w:rFonts w:ascii="Arial" w:hAnsi="Arial" w:cs="Arial"/>
          <w:b/>
          <w:sz w:val="22"/>
          <w:szCs w:val="22"/>
        </w:rPr>
        <w:t>Ο</w:t>
      </w:r>
      <w:r w:rsidRPr="007B670F">
        <w:rPr>
          <w:rFonts w:ascii="Arial" w:hAnsi="Arial" w:cs="Arial"/>
          <w:b/>
          <w:sz w:val="22"/>
          <w:szCs w:val="22"/>
        </w:rPr>
        <w:t>Σ (ΕΕ</w:t>
      </w:r>
      <w:r w:rsidR="00070169">
        <w:rPr>
          <w:rFonts w:ascii="Arial" w:hAnsi="Arial" w:cs="Arial"/>
          <w:b/>
          <w:sz w:val="22"/>
          <w:szCs w:val="22"/>
        </w:rPr>
        <w:t>) αριθ. 1308/2013 ΤΟΥ ΕΥΡΩΠΑΪΚΟΥ ΚΟΙΝΟΒΟΥΛΙΟΥ ΚΑΙ ΤΟΥ ΣΥΜΒΟΥΛΙ</w:t>
      </w:r>
      <w:r w:rsidRPr="007B670F">
        <w:rPr>
          <w:rFonts w:ascii="Arial" w:hAnsi="Arial" w:cs="Arial"/>
          <w:b/>
          <w:sz w:val="22"/>
          <w:szCs w:val="22"/>
        </w:rPr>
        <w:t>ΟΥ</w:t>
      </w:r>
    </w:p>
    <w:p w:rsidR="00141566" w:rsidRPr="007B670F" w:rsidRDefault="00141566" w:rsidP="00141566">
      <w:pPr>
        <w:pStyle w:val="doc-ti"/>
        <w:jc w:val="center"/>
        <w:rPr>
          <w:rFonts w:ascii="Arial" w:hAnsi="Arial" w:cs="Arial"/>
          <w:b/>
          <w:sz w:val="22"/>
          <w:szCs w:val="22"/>
        </w:rPr>
      </w:pPr>
      <w:r w:rsidRPr="007B670F">
        <w:rPr>
          <w:rFonts w:ascii="Arial" w:hAnsi="Arial" w:cs="Arial"/>
          <w:b/>
          <w:sz w:val="22"/>
          <w:szCs w:val="22"/>
        </w:rPr>
        <w:t>της 17ης Δεκεμβρίου 2013</w:t>
      </w:r>
    </w:p>
    <w:p w:rsidR="00141566" w:rsidRPr="007B670F" w:rsidRDefault="00141566" w:rsidP="00141566">
      <w:pPr>
        <w:pStyle w:val="doc-ti"/>
        <w:jc w:val="center"/>
        <w:rPr>
          <w:rFonts w:ascii="Arial" w:hAnsi="Arial" w:cs="Arial"/>
          <w:b/>
          <w:sz w:val="22"/>
          <w:szCs w:val="22"/>
        </w:rPr>
      </w:pPr>
      <w:r w:rsidRPr="007B670F">
        <w:rPr>
          <w:rFonts w:ascii="Arial" w:hAnsi="Arial" w:cs="Arial"/>
          <w:b/>
          <w:sz w:val="22"/>
          <w:szCs w:val="22"/>
        </w:rPr>
        <w:t>για τη θέσπιση κοινής οργάνωσης των αγορών γεωργικών προϊόντων και την κατάργηση των κανονισμών (ΕΟΚ) αριθ. 922/72, (ΕΟΚ) αριθ. 234/79, (ΕΚ) αριθ. 1037/2001 και (ΕΚ) αριθ. 1234/2007 του Συμβουλίου</w:t>
      </w:r>
    </w:p>
    <w:p w:rsidR="00141566" w:rsidRPr="007B670F" w:rsidRDefault="00141566" w:rsidP="00141566">
      <w:pPr>
        <w:spacing w:before="100" w:beforeAutospacing="1" w:after="100" w:afterAutospacing="1" w:line="240" w:lineRule="auto"/>
        <w:jc w:val="center"/>
        <w:rPr>
          <w:rFonts w:ascii="Arial" w:eastAsia="Times New Roman" w:hAnsi="Arial" w:cs="Arial"/>
          <w:b/>
          <w:lang w:eastAsia="el-GR"/>
        </w:rPr>
      </w:pPr>
      <w:r w:rsidRPr="007B670F">
        <w:rPr>
          <w:rFonts w:ascii="Arial" w:eastAsia="Times New Roman" w:hAnsi="Arial" w:cs="Arial"/>
          <w:b/>
          <w:lang w:eastAsia="el-GR"/>
        </w:rPr>
        <w:t>ΜΕΡΟΣ I</w:t>
      </w:r>
    </w:p>
    <w:p w:rsidR="00141566" w:rsidRPr="007B670F" w:rsidRDefault="00141566" w:rsidP="00141566">
      <w:pPr>
        <w:spacing w:before="100" w:beforeAutospacing="1" w:after="100" w:afterAutospacing="1" w:line="240" w:lineRule="auto"/>
        <w:jc w:val="center"/>
        <w:rPr>
          <w:rFonts w:ascii="Arial" w:eastAsia="Times New Roman" w:hAnsi="Arial" w:cs="Arial"/>
          <w:b/>
          <w:lang w:eastAsia="el-GR"/>
        </w:rPr>
      </w:pPr>
      <w:r w:rsidRPr="007B670F">
        <w:rPr>
          <w:rFonts w:ascii="Arial" w:eastAsia="Times New Roman" w:hAnsi="Arial" w:cs="Arial"/>
          <w:b/>
          <w:lang w:eastAsia="el-GR"/>
        </w:rPr>
        <w:t>ΕΙΣΑΓΩΓΙΚΕΣ ΔΙΑΤΑΞΕΙΣ</w:t>
      </w:r>
    </w:p>
    <w:p w:rsidR="00141566" w:rsidRPr="007B670F" w:rsidRDefault="00141566" w:rsidP="00141566">
      <w:pPr>
        <w:spacing w:before="100" w:beforeAutospacing="1" w:after="100" w:afterAutospacing="1" w:line="240" w:lineRule="auto"/>
        <w:jc w:val="center"/>
        <w:rPr>
          <w:rFonts w:ascii="Arial" w:eastAsia="Times New Roman" w:hAnsi="Arial" w:cs="Arial"/>
          <w:b/>
          <w:lang w:eastAsia="el-GR"/>
        </w:rPr>
      </w:pPr>
      <w:r w:rsidRPr="007B670F">
        <w:rPr>
          <w:rFonts w:ascii="Arial" w:eastAsia="Times New Roman" w:hAnsi="Arial" w:cs="Arial"/>
          <w:b/>
          <w:lang w:eastAsia="el-GR"/>
        </w:rPr>
        <w:t>Άρθρο 1</w:t>
      </w:r>
    </w:p>
    <w:p w:rsidR="00141566" w:rsidRPr="007B670F" w:rsidRDefault="00141566" w:rsidP="007B670F">
      <w:pPr>
        <w:spacing w:before="120" w:after="120"/>
        <w:jc w:val="both"/>
        <w:rPr>
          <w:rFonts w:ascii="Arial" w:eastAsia="Times New Roman" w:hAnsi="Arial" w:cs="Arial"/>
          <w:b/>
          <w:lang w:eastAsia="el-GR"/>
        </w:rPr>
      </w:pPr>
      <w:r w:rsidRPr="007B670F">
        <w:rPr>
          <w:rFonts w:ascii="Arial" w:eastAsia="Times New Roman" w:hAnsi="Arial" w:cs="Arial"/>
          <w:b/>
          <w:lang w:eastAsia="el-GR"/>
        </w:rPr>
        <w:t>Πεδίο εφαρμογής</w:t>
      </w:r>
    </w:p>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 xml:space="preserve">1.   Ο παρών κανονισμός θεσπίζει την κοινή οργάνωση των αγορών γεωργικών προϊόντων για όλα τα προϊόντα του παραρτήματος Ι των Συνθηκών, εκτός από τα προϊόντα αλιείας και υδατοκαλλιέργειας ως ορίζονται στην </w:t>
      </w:r>
      <w:proofErr w:type="spellStart"/>
      <w:r w:rsidRPr="007B670F">
        <w:rPr>
          <w:rFonts w:ascii="Arial" w:eastAsia="Times New Roman" w:hAnsi="Arial" w:cs="Arial"/>
          <w:lang w:eastAsia="el-GR"/>
        </w:rPr>
        <w:t>ενωσιακή</w:t>
      </w:r>
      <w:proofErr w:type="spellEnd"/>
      <w:r w:rsidRPr="007B670F">
        <w:rPr>
          <w:rFonts w:ascii="Arial" w:eastAsia="Times New Roman" w:hAnsi="Arial" w:cs="Arial"/>
          <w:lang w:eastAsia="el-GR"/>
        </w:rPr>
        <w:t xml:space="preserve"> νομοθεσία περί κοινής οργάνωσης των αγορών προϊόντων αλιείας και </w:t>
      </w:r>
      <w:proofErr w:type="spellStart"/>
      <w:r w:rsidRPr="007B670F">
        <w:rPr>
          <w:rFonts w:ascii="Arial" w:eastAsia="Times New Roman" w:hAnsi="Arial" w:cs="Arial"/>
          <w:lang w:eastAsia="el-GR"/>
        </w:rPr>
        <w:t>υδατοκαλλιεργείας</w:t>
      </w:r>
      <w:proofErr w:type="spellEnd"/>
      <w:r w:rsidRPr="007B670F">
        <w:rPr>
          <w:rFonts w:ascii="Arial" w:eastAsia="Times New Roman" w:hAnsi="Arial" w:cs="Arial"/>
          <w:lang w:eastAsia="el-GR"/>
        </w:rPr>
        <w:t>.</w:t>
      </w:r>
    </w:p>
    <w:p w:rsidR="00141566" w:rsidRPr="007B670F" w:rsidRDefault="00141566" w:rsidP="007B670F">
      <w:pPr>
        <w:spacing w:after="0"/>
        <w:jc w:val="both"/>
        <w:rPr>
          <w:rFonts w:ascii="Arial" w:eastAsia="Times New Roman" w:hAnsi="Arial" w:cs="Arial"/>
          <w:lang w:eastAsia="el-GR"/>
        </w:rPr>
      </w:pPr>
      <w:r w:rsidRPr="007B670F">
        <w:rPr>
          <w:rFonts w:ascii="Arial" w:eastAsia="Times New Roman" w:hAnsi="Arial" w:cs="Arial"/>
          <w:lang w:eastAsia="el-GR"/>
        </w:rPr>
        <w:t>2.   Τα γεωργικά προϊόντα που ορίζονται στην παράγραφο 1 υποδιαιρούνται στους ακόλουθους τομείς, όπως αναφέρονται στα αντίστοιχα τμήματα του παραρτήματος Ι:</w:t>
      </w:r>
    </w:p>
    <w:tbl>
      <w:tblPr>
        <w:tblW w:w="5000" w:type="pct"/>
        <w:tblCellSpacing w:w="0" w:type="dxa"/>
        <w:tblCellMar>
          <w:left w:w="0" w:type="dxa"/>
          <w:right w:w="0" w:type="dxa"/>
        </w:tblCellMar>
        <w:tblLook w:val="04A0"/>
      </w:tblPr>
      <w:tblGrid>
        <w:gridCol w:w="1168"/>
        <w:gridCol w:w="8896"/>
      </w:tblGrid>
      <w:tr w:rsidR="00141566" w:rsidRPr="007B670F" w:rsidTr="00141566">
        <w:trPr>
          <w:tblCellSpacing w:w="0" w:type="dxa"/>
        </w:trPr>
        <w:tc>
          <w:tcPr>
            <w:tcW w:w="0" w:type="auto"/>
            <w:hideMark/>
          </w:tcPr>
          <w:p w:rsidR="00141566" w:rsidRPr="007B670F" w:rsidRDefault="00141566" w:rsidP="007B670F">
            <w:pPr>
              <w:spacing w:after="0"/>
              <w:jc w:val="both"/>
              <w:rPr>
                <w:rFonts w:ascii="Arial" w:eastAsia="Times New Roman" w:hAnsi="Arial" w:cs="Arial"/>
                <w:lang w:eastAsia="el-GR"/>
              </w:rPr>
            </w:pPr>
            <w:r w:rsidRPr="007B670F">
              <w:rPr>
                <w:rFonts w:ascii="Arial" w:eastAsia="Times New Roman" w:hAnsi="Arial" w:cs="Arial"/>
                <w:lang w:eastAsia="el-GR"/>
              </w:rPr>
              <w:t>α)</w:t>
            </w:r>
          </w:p>
        </w:tc>
        <w:tc>
          <w:tcPr>
            <w:tcW w:w="0" w:type="auto"/>
            <w:hideMark/>
          </w:tcPr>
          <w:p w:rsidR="00141566" w:rsidRPr="007B670F" w:rsidRDefault="00141566" w:rsidP="007B670F">
            <w:pPr>
              <w:spacing w:after="0"/>
              <w:jc w:val="both"/>
              <w:rPr>
                <w:rFonts w:ascii="Arial" w:eastAsia="Times New Roman" w:hAnsi="Arial" w:cs="Arial"/>
                <w:lang w:eastAsia="el-GR"/>
              </w:rPr>
            </w:pPr>
            <w:r w:rsidRPr="007B670F">
              <w:rPr>
                <w:rFonts w:ascii="Arial" w:eastAsia="Times New Roman" w:hAnsi="Arial" w:cs="Arial"/>
                <w:lang w:eastAsia="el-GR"/>
              </w:rPr>
              <w:t>σιτηρά, μέρος Ι·</w:t>
            </w:r>
          </w:p>
        </w:tc>
      </w:tr>
    </w:tbl>
    <w:p w:rsidR="00141566" w:rsidRPr="007B670F" w:rsidRDefault="00141566" w:rsidP="007B670F">
      <w:pPr>
        <w:spacing w:after="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1310"/>
        <w:gridCol w:w="8754"/>
      </w:tblGrid>
      <w:tr w:rsidR="00141566" w:rsidRPr="007B670F" w:rsidTr="00141566">
        <w:trPr>
          <w:tblCellSpacing w:w="0" w:type="dxa"/>
        </w:trPr>
        <w:tc>
          <w:tcPr>
            <w:tcW w:w="0" w:type="auto"/>
            <w:hideMark/>
          </w:tcPr>
          <w:p w:rsidR="00141566" w:rsidRPr="007B670F" w:rsidRDefault="00141566" w:rsidP="007B670F">
            <w:pPr>
              <w:spacing w:after="0"/>
              <w:jc w:val="both"/>
              <w:rPr>
                <w:rFonts w:ascii="Arial" w:eastAsia="Times New Roman" w:hAnsi="Arial" w:cs="Arial"/>
                <w:lang w:eastAsia="el-GR"/>
              </w:rPr>
            </w:pPr>
            <w:r w:rsidRPr="007B670F">
              <w:rPr>
                <w:rFonts w:ascii="Arial" w:eastAsia="Times New Roman" w:hAnsi="Arial" w:cs="Arial"/>
                <w:lang w:eastAsia="el-GR"/>
              </w:rPr>
              <w:t>β)</w:t>
            </w:r>
          </w:p>
        </w:tc>
        <w:tc>
          <w:tcPr>
            <w:tcW w:w="0" w:type="auto"/>
            <w:hideMark/>
          </w:tcPr>
          <w:p w:rsidR="00141566" w:rsidRPr="007B670F" w:rsidRDefault="00141566" w:rsidP="007B670F">
            <w:pPr>
              <w:spacing w:after="0"/>
              <w:jc w:val="both"/>
              <w:rPr>
                <w:rFonts w:ascii="Arial" w:eastAsia="Times New Roman" w:hAnsi="Arial" w:cs="Arial"/>
                <w:lang w:eastAsia="el-GR"/>
              </w:rPr>
            </w:pPr>
            <w:r w:rsidRPr="007B670F">
              <w:rPr>
                <w:rFonts w:ascii="Arial" w:eastAsia="Times New Roman" w:hAnsi="Arial" w:cs="Arial"/>
                <w:lang w:eastAsia="el-GR"/>
              </w:rPr>
              <w:t>ρύζι, μέρος ΙΙ·</w:t>
            </w:r>
          </w:p>
        </w:tc>
      </w:tr>
    </w:tbl>
    <w:p w:rsidR="00141566" w:rsidRPr="007B670F" w:rsidRDefault="00141566" w:rsidP="007B670F">
      <w:pPr>
        <w:spacing w:after="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577"/>
        <w:gridCol w:w="9487"/>
      </w:tblGrid>
      <w:tr w:rsidR="00141566" w:rsidRPr="007B670F" w:rsidTr="00141566">
        <w:trPr>
          <w:tblCellSpacing w:w="0" w:type="dxa"/>
        </w:trPr>
        <w:tc>
          <w:tcPr>
            <w:tcW w:w="0" w:type="auto"/>
            <w:hideMark/>
          </w:tcPr>
          <w:p w:rsidR="00141566" w:rsidRPr="007B670F" w:rsidRDefault="00141566" w:rsidP="007B670F">
            <w:pPr>
              <w:spacing w:after="0"/>
              <w:jc w:val="both"/>
              <w:rPr>
                <w:rFonts w:ascii="Arial" w:eastAsia="Times New Roman" w:hAnsi="Arial" w:cs="Arial"/>
                <w:lang w:eastAsia="el-GR"/>
              </w:rPr>
            </w:pPr>
            <w:r w:rsidRPr="007B670F">
              <w:rPr>
                <w:rFonts w:ascii="Arial" w:eastAsia="Times New Roman" w:hAnsi="Arial" w:cs="Arial"/>
                <w:lang w:eastAsia="el-GR"/>
              </w:rPr>
              <w:t>γ)</w:t>
            </w:r>
          </w:p>
        </w:tc>
        <w:tc>
          <w:tcPr>
            <w:tcW w:w="0" w:type="auto"/>
            <w:hideMark/>
          </w:tcPr>
          <w:p w:rsidR="00141566" w:rsidRPr="007B670F" w:rsidRDefault="00141566" w:rsidP="007B670F">
            <w:pPr>
              <w:spacing w:after="0"/>
              <w:jc w:val="both"/>
              <w:rPr>
                <w:rFonts w:ascii="Arial" w:eastAsia="Times New Roman" w:hAnsi="Arial" w:cs="Arial"/>
                <w:lang w:eastAsia="el-GR"/>
              </w:rPr>
            </w:pPr>
            <w:r w:rsidRPr="007B670F">
              <w:rPr>
                <w:rFonts w:ascii="Arial" w:eastAsia="Times New Roman" w:hAnsi="Arial" w:cs="Arial"/>
                <w:lang w:eastAsia="el-GR"/>
              </w:rPr>
              <w:t>ζάχαρη, παράρτημα Ι μέρος ΙΙΙ·</w:t>
            </w:r>
          </w:p>
        </w:tc>
      </w:tr>
    </w:tbl>
    <w:p w:rsidR="00141566" w:rsidRPr="007B670F" w:rsidRDefault="00141566" w:rsidP="007B670F">
      <w:pPr>
        <w:spacing w:after="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514"/>
        <w:gridCol w:w="9550"/>
      </w:tblGrid>
      <w:tr w:rsidR="00141566" w:rsidRPr="007B670F" w:rsidTr="00141566">
        <w:trPr>
          <w:tblCellSpacing w:w="0" w:type="dxa"/>
        </w:trPr>
        <w:tc>
          <w:tcPr>
            <w:tcW w:w="0" w:type="auto"/>
            <w:hideMark/>
          </w:tcPr>
          <w:p w:rsidR="00141566" w:rsidRPr="007B670F" w:rsidRDefault="00141566" w:rsidP="007B670F">
            <w:pPr>
              <w:spacing w:after="0"/>
              <w:jc w:val="both"/>
              <w:rPr>
                <w:rFonts w:ascii="Arial" w:eastAsia="Times New Roman" w:hAnsi="Arial" w:cs="Arial"/>
                <w:lang w:eastAsia="el-GR"/>
              </w:rPr>
            </w:pPr>
            <w:r w:rsidRPr="007B670F">
              <w:rPr>
                <w:rFonts w:ascii="Arial" w:eastAsia="Times New Roman" w:hAnsi="Arial" w:cs="Arial"/>
                <w:lang w:eastAsia="el-GR"/>
              </w:rPr>
              <w:t>δ)</w:t>
            </w:r>
          </w:p>
        </w:tc>
        <w:tc>
          <w:tcPr>
            <w:tcW w:w="0" w:type="auto"/>
            <w:hideMark/>
          </w:tcPr>
          <w:p w:rsidR="00141566" w:rsidRPr="007B670F" w:rsidRDefault="00141566" w:rsidP="007B670F">
            <w:pPr>
              <w:spacing w:after="0"/>
              <w:jc w:val="both"/>
              <w:rPr>
                <w:rFonts w:ascii="Arial" w:eastAsia="Times New Roman" w:hAnsi="Arial" w:cs="Arial"/>
                <w:lang w:eastAsia="el-GR"/>
              </w:rPr>
            </w:pPr>
            <w:r w:rsidRPr="007B670F">
              <w:rPr>
                <w:rFonts w:ascii="Arial" w:eastAsia="Times New Roman" w:hAnsi="Arial" w:cs="Arial"/>
                <w:lang w:eastAsia="el-GR"/>
              </w:rPr>
              <w:t>αποξηραμένες χορτονομές, μέρος IV·</w:t>
            </w:r>
          </w:p>
        </w:tc>
      </w:tr>
    </w:tbl>
    <w:p w:rsidR="00141566" w:rsidRPr="007B670F" w:rsidRDefault="00141566" w:rsidP="007B670F">
      <w:pPr>
        <w:spacing w:after="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552"/>
        <w:gridCol w:w="9512"/>
      </w:tblGrid>
      <w:tr w:rsidR="00141566" w:rsidRPr="007B670F" w:rsidTr="00141566">
        <w:trPr>
          <w:tblCellSpacing w:w="0" w:type="dxa"/>
        </w:trPr>
        <w:tc>
          <w:tcPr>
            <w:tcW w:w="0" w:type="auto"/>
            <w:hideMark/>
          </w:tcPr>
          <w:p w:rsidR="00141566" w:rsidRPr="007B670F" w:rsidRDefault="00141566" w:rsidP="007B670F">
            <w:pPr>
              <w:spacing w:after="0"/>
              <w:jc w:val="both"/>
              <w:rPr>
                <w:rFonts w:ascii="Arial" w:eastAsia="Times New Roman" w:hAnsi="Arial" w:cs="Arial"/>
                <w:lang w:eastAsia="el-GR"/>
              </w:rPr>
            </w:pPr>
            <w:r w:rsidRPr="007B670F">
              <w:rPr>
                <w:rFonts w:ascii="Arial" w:eastAsia="Times New Roman" w:hAnsi="Arial" w:cs="Arial"/>
                <w:lang w:eastAsia="el-GR"/>
              </w:rPr>
              <w:t>ε)</w:t>
            </w:r>
          </w:p>
        </w:tc>
        <w:tc>
          <w:tcPr>
            <w:tcW w:w="0" w:type="auto"/>
            <w:hideMark/>
          </w:tcPr>
          <w:p w:rsidR="00141566" w:rsidRPr="007B670F" w:rsidRDefault="00141566" w:rsidP="007B670F">
            <w:pPr>
              <w:spacing w:after="0"/>
              <w:jc w:val="both"/>
              <w:rPr>
                <w:rFonts w:ascii="Arial" w:eastAsia="Times New Roman" w:hAnsi="Arial" w:cs="Arial"/>
                <w:lang w:eastAsia="el-GR"/>
              </w:rPr>
            </w:pPr>
            <w:r w:rsidRPr="007B670F">
              <w:rPr>
                <w:rFonts w:ascii="Arial" w:eastAsia="Times New Roman" w:hAnsi="Arial" w:cs="Arial"/>
                <w:lang w:eastAsia="el-GR"/>
              </w:rPr>
              <w:t>σπόροι προς σπορά, μέρος V·</w:t>
            </w:r>
          </w:p>
        </w:tc>
      </w:tr>
    </w:tbl>
    <w:p w:rsidR="00141566" w:rsidRPr="007B670F" w:rsidRDefault="00141566" w:rsidP="007B670F">
      <w:pPr>
        <w:spacing w:after="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1360"/>
        <w:gridCol w:w="8704"/>
      </w:tblGrid>
      <w:tr w:rsidR="00141566" w:rsidRPr="007B670F" w:rsidTr="00141566">
        <w:trPr>
          <w:tblCellSpacing w:w="0" w:type="dxa"/>
        </w:trPr>
        <w:tc>
          <w:tcPr>
            <w:tcW w:w="0" w:type="auto"/>
            <w:hideMark/>
          </w:tcPr>
          <w:p w:rsidR="00141566" w:rsidRPr="007B670F" w:rsidRDefault="00141566" w:rsidP="007B670F">
            <w:pPr>
              <w:spacing w:after="0"/>
              <w:jc w:val="both"/>
              <w:rPr>
                <w:rFonts w:ascii="Arial" w:eastAsia="Times New Roman" w:hAnsi="Arial" w:cs="Arial"/>
                <w:lang w:eastAsia="el-GR"/>
              </w:rPr>
            </w:pPr>
            <w:r w:rsidRPr="007B670F">
              <w:rPr>
                <w:rFonts w:ascii="Arial" w:eastAsia="Times New Roman" w:hAnsi="Arial" w:cs="Arial"/>
                <w:lang w:eastAsia="el-GR"/>
              </w:rPr>
              <w:t>στ)</w:t>
            </w:r>
          </w:p>
        </w:tc>
        <w:tc>
          <w:tcPr>
            <w:tcW w:w="0" w:type="auto"/>
            <w:hideMark/>
          </w:tcPr>
          <w:p w:rsidR="00141566" w:rsidRPr="007B670F" w:rsidRDefault="00141566" w:rsidP="007B670F">
            <w:pPr>
              <w:spacing w:after="0"/>
              <w:jc w:val="both"/>
              <w:rPr>
                <w:rFonts w:ascii="Arial" w:eastAsia="Times New Roman" w:hAnsi="Arial" w:cs="Arial"/>
                <w:lang w:eastAsia="el-GR"/>
              </w:rPr>
            </w:pPr>
            <w:r w:rsidRPr="007B670F">
              <w:rPr>
                <w:rFonts w:ascii="Arial" w:eastAsia="Times New Roman" w:hAnsi="Arial" w:cs="Arial"/>
                <w:lang w:eastAsia="el-GR"/>
              </w:rPr>
              <w:t>λυκίσκος, μέρος VI·</w:t>
            </w:r>
          </w:p>
        </w:tc>
      </w:tr>
    </w:tbl>
    <w:p w:rsidR="00141566" w:rsidRPr="007B670F" w:rsidRDefault="00141566" w:rsidP="007B670F">
      <w:pPr>
        <w:spacing w:after="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389"/>
        <w:gridCol w:w="9675"/>
      </w:tblGrid>
      <w:tr w:rsidR="00141566" w:rsidRPr="007B670F" w:rsidTr="00141566">
        <w:trPr>
          <w:tblCellSpacing w:w="0" w:type="dxa"/>
        </w:trPr>
        <w:tc>
          <w:tcPr>
            <w:tcW w:w="0" w:type="auto"/>
            <w:hideMark/>
          </w:tcPr>
          <w:p w:rsidR="00141566" w:rsidRPr="007B670F" w:rsidRDefault="00141566" w:rsidP="007B670F">
            <w:pPr>
              <w:spacing w:after="0"/>
              <w:jc w:val="both"/>
              <w:rPr>
                <w:rFonts w:ascii="Arial" w:eastAsia="Times New Roman" w:hAnsi="Arial" w:cs="Arial"/>
                <w:lang w:eastAsia="el-GR"/>
              </w:rPr>
            </w:pPr>
            <w:r w:rsidRPr="007B670F">
              <w:rPr>
                <w:rFonts w:ascii="Arial" w:eastAsia="Times New Roman" w:hAnsi="Arial" w:cs="Arial"/>
                <w:lang w:eastAsia="el-GR"/>
              </w:rPr>
              <w:t>ζ)</w:t>
            </w:r>
          </w:p>
        </w:tc>
        <w:tc>
          <w:tcPr>
            <w:tcW w:w="0" w:type="auto"/>
            <w:hideMark/>
          </w:tcPr>
          <w:p w:rsidR="00141566" w:rsidRPr="007B670F" w:rsidRDefault="00141566" w:rsidP="007B670F">
            <w:pPr>
              <w:spacing w:after="0"/>
              <w:jc w:val="both"/>
              <w:rPr>
                <w:rFonts w:ascii="Arial" w:eastAsia="Times New Roman" w:hAnsi="Arial" w:cs="Arial"/>
                <w:lang w:eastAsia="el-GR"/>
              </w:rPr>
            </w:pPr>
            <w:r w:rsidRPr="007B670F">
              <w:rPr>
                <w:rFonts w:ascii="Arial" w:eastAsia="Times New Roman" w:hAnsi="Arial" w:cs="Arial"/>
                <w:lang w:eastAsia="el-GR"/>
              </w:rPr>
              <w:t>ελαιόλαδο και επιτραπέζιες ελιές, μέρος VII·</w:t>
            </w:r>
          </w:p>
        </w:tc>
      </w:tr>
    </w:tbl>
    <w:p w:rsidR="00141566" w:rsidRPr="007B670F" w:rsidRDefault="00141566" w:rsidP="007B670F">
      <w:pPr>
        <w:spacing w:after="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639"/>
        <w:gridCol w:w="9425"/>
      </w:tblGrid>
      <w:tr w:rsidR="00141566" w:rsidRPr="007B670F" w:rsidTr="00141566">
        <w:trPr>
          <w:tblCellSpacing w:w="0" w:type="dxa"/>
        </w:trPr>
        <w:tc>
          <w:tcPr>
            <w:tcW w:w="0" w:type="auto"/>
            <w:hideMark/>
          </w:tcPr>
          <w:p w:rsidR="00141566" w:rsidRPr="007B670F" w:rsidRDefault="00141566" w:rsidP="007B670F">
            <w:pPr>
              <w:spacing w:after="0"/>
              <w:jc w:val="both"/>
              <w:rPr>
                <w:rFonts w:ascii="Arial" w:eastAsia="Times New Roman" w:hAnsi="Arial" w:cs="Arial"/>
                <w:lang w:eastAsia="el-GR"/>
              </w:rPr>
            </w:pPr>
            <w:r w:rsidRPr="007B670F">
              <w:rPr>
                <w:rFonts w:ascii="Arial" w:eastAsia="Times New Roman" w:hAnsi="Arial" w:cs="Arial"/>
                <w:lang w:eastAsia="el-GR"/>
              </w:rPr>
              <w:t>η)</w:t>
            </w:r>
          </w:p>
        </w:tc>
        <w:tc>
          <w:tcPr>
            <w:tcW w:w="0" w:type="auto"/>
            <w:hideMark/>
          </w:tcPr>
          <w:p w:rsidR="00141566" w:rsidRPr="007B670F" w:rsidRDefault="00141566" w:rsidP="007B670F">
            <w:pPr>
              <w:spacing w:after="0"/>
              <w:jc w:val="both"/>
              <w:rPr>
                <w:rFonts w:ascii="Arial" w:eastAsia="Times New Roman" w:hAnsi="Arial" w:cs="Arial"/>
                <w:lang w:eastAsia="el-GR"/>
              </w:rPr>
            </w:pPr>
            <w:proofErr w:type="spellStart"/>
            <w:r w:rsidRPr="007B670F">
              <w:rPr>
                <w:rFonts w:ascii="Arial" w:eastAsia="Times New Roman" w:hAnsi="Arial" w:cs="Arial"/>
                <w:lang w:eastAsia="el-GR"/>
              </w:rPr>
              <w:t>λίνος</w:t>
            </w:r>
            <w:proofErr w:type="spellEnd"/>
            <w:r w:rsidRPr="007B670F">
              <w:rPr>
                <w:rFonts w:ascii="Arial" w:eastAsia="Times New Roman" w:hAnsi="Arial" w:cs="Arial"/>
                <w:lang w:eastAsia="el-GR"/>
              </w:rPr>
              <w:t xml:space="preserve"> και κάνναβη, μέρος VIII·</w:t>
            </w:r>
          </w:p>
        </w:tc>
      </w:tr>
    </w:tbl>
    <w:p w:rsidR="00141566" w:rsidRPr="007B670F" w:rsidRDefault="00141566" w:rsidP="007B670F">
      <w:pPr>
        <w:spacing w:after="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681"/>
        <w:gridCol w:w="9383"/>
      </w:tblGrid>
      <w:tr w:rsidR="00141566" w:rsidRPr="007B670F" w:rsidTr="00141566">
        <w:trPr>
          <w:tblCellSpacing w:w="0" w:type="dxa"/>
        </w:trPr>
        <w:tc>
          <w:tcPr>
            <w:tcW w:w="0" w:type="auto"/>
            <w:hideMark/>
          </w:tcPr>
          <w:p w:rsidR="00141566" w:rsidRPr="007B670F" w:rsidRDefault="00141566" w:rsidP="007B670F">
            <w:pPr>
              <w:spacing w:after="0"/>
              <w:jc w:val="both"/>
              <w:rPr>
                <w:rFonts w:ascii="Arial" w:eastAsia="Times New Roman" w:hAnsi="Arial" w:cs="Arial"/>
                <w:lang w:eastAsia="el-GR"/>
              </w:rPr>
            </w:pPr>
            <w:r w:rsidRPr="007B670F">
              <w:rPr>
                <w:rFonts w:ascii="Arial" w:eastAsia="Times New Roman" w:hAnsi="Arial" w:cs="Arial"/>
                <w:lang w:eastAsia="el-GR"/>
              </w:rPr>
              <w:t>θ)</w:t>
            </w:r>
          </w:p>
        </w:tc>
        <w:tc>
          <w:tcPr>
            <w:tcW w:w="0" w:type="auto"/>
            <w:hideMark/>
          </w:tcPr>
          <w:p w:rsidR="00141566" w:rsidRPr="007B670F" w:rsidRDefault="00141566" w:rsidP="007B670F">
            <w:pPr>
              <w:spacing w:after="0"/>
              <w:jc w:val="both"/>
              <w:rPr>
                <w:rFonts w:ascii="Arial" w:eastAsia="Times New Roman" w:hAnsi="Arial" w:cs="Arial"/>
                <w:lang w:eastAsia="el-GR"/>
              </w:rPr>
            </w:pPr>
            <w:r w:rsidRPr="007B670F">
              <w:rPr>
                <w:rFonts w:ascii="Arial" w:eastAsia="Times New Roman" w:hAnsi="Arial" w:cs="Arial"/>
                <w:lang w:eastAsia="el-GR"/>
              </w:rPr>
              <w:t>οπωροκηπευτικά, μέρος IX·</w:t>
            </w:r>
          </w:p>
        </w:tc>
      </w:tr>
    </w:tbl>
    <w:p w:rsidR="00141566" w:rsidRPr="007B670F" w:rsidRDefault="00141566" w:rsidP="007B670F">
      <w:pPr>
        <w:spacing w:after="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242"/>
        <w:gridCol w:w="9822"/>
      </w:tblGrid>
      <w:tr w:rsidR="00141566" w:rsidRPr="007B670F" w:rsidTr="00141566">
        <w:trPr>
          <w:tblCellSpacing w:w="0" w:type="dxa"/>
        </w:trPr>
        <w:tc>
          <w:tcPr>
            <w:tcW w:w="0" w:type="auto"/>
            <w:hideMark/>
          </w:tcPr>
          <w:p w:rsidR="00141566" w:rsidRPr="007B670F" w:rsidRDefault="00141566" w:rsidP="007B670F">
            <w:pPr>
              <w:spacing w:after="0"/>
              <w:jc w:val="both"/>
              <w:rPr>
                <w:rFonts w:ascii="Arial" w:eastAsia="Times New Roman" w:hAnsi="Arial" w:cs="Arial"/>
                <w:lang w:eastAsia="el-GR"/>
              </w:rPr>
            </w:pPr>
            <w:r w:rsidRPr="007B670F">
              <w:rPr>
                <w:rFonts w:ascii="Arial" w:eastAsia="Times New Roman" w:hAnsi="Arial" w:cs="Arial"/>
                <w:lang w:eastAsia="el-GR"/>
              </w:rPr>
              <w:t>ι)</w:t>
            </w:r>
          </w:p>
        </w:tc>
        <w:tc>
          <w:tcPr>
            <w:tcW w:w="0" w:type="auto"/>
            <w:hideMark/>
          </w:tcPr>
          <w:p w:rsidR="00141566" w:rsidRPr="007B670F" w:rsidRDefault="00141566" w:rsidP="007B670F">
            <w:pPr>
              <w:spacing w:after="0"/>
              <w:jc w:val="both"/>
              <w:rPr>
                <w:rFonts w:ascii="Arial" w:eastAsia="Times New Roman" w:hAnsi="Arial" w:cs="Arial"/>
                <w:lang w:eastAsia="el-GR"/>
              </w:rPr>
            </w:pPr>
            <w:r w:rsidRPr="007B670F">
              <w:rPr>
                <w:rFonts w:ascii="Arial" w:eastAsia="Times New Roman" w:hAnsi="Arial" w:cs="Arial"/>
                <w:lang w:eastAsia="el-GR"/>
              </w:rPr>
              <w:t>μεταποιημένα οπωροκηπευτικά προϊόντα, μέρος X·</w:t>
            </w:r>
          </w:p>
        </w:tc>
      </w:tr>
    </w:tbl>
    <w:p w:rsidR="00141566" w:rsidRPr="007B670F" w:rsidRDefault="00141566" w:rsidP="007B670F">
      <w:pPr>
        <w:spacing w:after="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1124"/>
        <w:gridCol w:w="8940"/>
      </w:tblGrid>
      <w:tr w:rsidR="00141566" w:rsidRPr="007B670F" w:rsidTr="00141566">
        <w:trPr>
          <w:tblCellSpacing w:w="0" w:type="dxa"/>
        </w:trPr>
        <w:tc>
          <w:tcPr>
            <w:tcW w:w="0" w:type="auto"/>
            <w:hideMark/>
          </w:tcPr>
          <w:p w:rsidR="00141566" w:rsidRPr="007B670F" w:rsidRDefault="00141566" w:rsidP="007B670F">
            <w:pPr>
              <w:spacing w:after="0"/>
              <w:jc w:val="both"/>
              <w:rPr>
                <w:rFonts w:ascii="Arial" w:eastAsia="Times New Roman" w:hAnsi="Arial" w:cs="Arial"/>
                <w:lang w:eastAsia="el-GR"/>
              </w:rPr>
            </w:pPr>
            <w:r w:rsidRPr="007B670F">
              <w:rPr>
                <w:rFonts w:ascii="Arial" w:eastAsia="Times New Roman" w:hAnsi="Arial" w:cs="Arial"/>
                <w:lang w:eastAsia="el-GR"/>
              </w:rPr>
              <w:t>ια)</w:t>
            </w:r>
          </w:p>
        </w:tc>
        <w:tc>
          <w:tcPr>
            <w:tcW w:w="0" w:type="auto"/>
            <w:hideMark/>
          </w:tcPr>
          <w:p w:rsidR="00141566" w:rsidRPr="007B670F" w:rsidRDefault="00141566" w:rsidP="007B670F">
            <w:pPr>
              <w:spacing w:after="0"/>
              <w:jc w:val="both"/>
              <w:rPr>
                <w:rFonts w:ascii="Arial" w:eastAsia="Times New Roman" w:hAnsi="Arial" w:cs="Arial"/>
                <w:lang w:eastAsia="el-GR"/>
              </w:rPr>
            </w:pPr>
            <w:r w:rsidRPr="007B670F">
              <w:rPr>
                <w:rFonts w:ascii="Arial" w:eastAsia="Times New Roman" w:hAnsi="Arial" w:cs="Arial"/>
                <w:lang w:eastAsia="el-GR"/>
              </w:rPr>
              <w:t>μπανάνες, μέρος XI·</w:t>
            </w:r>
          </w:p>
        </w:tc>
      </w:tr>
    </w:tbl>
    <w:p w:rsidR="00141566" w:rsidRPr="007B670F" w:rsidRDefault="00141566" w:rsidP="007B670F">
      <w:pPr>
        <w:spacing w:after="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1354"/>
        <w:gridCol w:w="8710"/>
      </w:tblGrid>
      <w:tr w:rsidR="00141566" w:rsidRPr="007B670F" w:rsidTr="00141566">
        <w:trPr>
          <w:tblCellSpacing w:w="0" w:type="dxa"/>
        </w:trPr>
        <w:tc>
          <w:tcPr>
            <w:tcW w:w="0" w:type="auto"/>
            <w:hideMark/>
          </w:tcPr>
          <w:p w:rsidR="00141566" w:rsidRPr="007B670F" w:rsidRDefault="00141566" w:rsidP="007B670F">
            <w:pPr>
              <w:spacing w:after="0"/>
              <w:jc w:val="both"/>
              <w:rPr>
                <w:rFonts w:ascii="Arial" w:eastAsia="Times New Roman" w:hAnsi="Arial" w:cs="Arial"/>
                <w:lang w:eastAsia="el-GR"/>
              </w:rPr>
            </w:pPr>
            <w:r w:rsidRPr="007B670F">
              <w:rPr>
                <w:rFonts w:ascii="Arial" w:eastAsia="Times New Roman" w:hAnsi="Arial" w:cs="Arial"/>
                <w:lang w:eastAsia="el-GR"/>
              </w:rPr>
              <w:t>ιβ)</w:t>
            </w:r>
          </w:p>
        </w:tc>
        <w:tc>
          <w:tcPr>
            <w:tcW w:w="0" w:type="auto"/>
            <w:hideMark/>
          </w:tcPr>
          <w:p w:rsidR="00141566" w:rsidRPr="007B670F" w:rsidRDefault="00141566" w:rsidP="007B670F">
            <w:pPr>
              <w:spacing w:after="0"/>
              <w:jc w:val="both"/>
              <w:rPr>
                <w:rFonts w:ascii="Arial" w:eastAsia="Times New Roman" w:hAnsi="Arial" w:cs="Arial"/>
                <w:lang w:eastAsia="el-GR"/>
              </w:rPr>
            </w:pPr>
            <w:r w:rsidRPr="007B670F">
              <w:rPr>
                <w:rFonts w:ascii="Arial" w:eastAsia="Times New Roman" w:hAnsi="Arial" w:cs="Arial"/>
                <w:lang w:eastAsia="el-GR"/>
              </w:rPr>
              <w:t>οίνος, μέρος XII·</w:t>
            </w:r>
          </w:p>
        </w:tc>
      </w:tr>
    </w:tbl>
    <w:p w:rsidR="00141566" w:rsidRPr="007B670F" w:rsidRDefault="00141566" w:rsidP="007B670F">
      <w:pPr>
        <w:spacing w:after="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233"/>
        <w:gridCol w:w="9831"/>
      </w:tblGrid>
      <w:tr w:rsidR="00141566" w:rsidRPr="007B670F" w:rsidTr="00141566">
        <w:trPr>
          <w:tblCellSpacing w:w="0" w:type="dxa"/>
        </w:trPr>
        <w:tc>
          <w:tcPr>
            <w:tcW w:w="0" w:type="auto"/>
            <w:hideMark/>
          </w:tcPr>
          <w:p w:rsidR="00141566" w:rsidRPr="007B670F" w:rsidRDefault="00141566" w:rsidP="007B670F">
            <w:pPr>
              <w:spacing w:after="0"/>
              <w:jc w:val="both"/>
              <w:rPr>
                <w:rFonts w:ascii="Arial" w:eastAsia="Times New Roman" w:hAnsi="Arial" w:cs="Arial"/>
                <w:lang w:eastAsia="el-GR"/>
              </w:rPr>
            </w:pPr>
            <w:r w:rsidRPr="007B670F">
              <w:rPr>
                <w:rFonts w:ascii="Arial" w:eastAsia="Times New Roman" w:hAnsi="Arial" w:cs="Arial"/>
                <w:lang w:eastAsia="el-GR"/>
              </w:rPr>
              <w:t>ιγ)</w:t>
            </w:r>
          </w:p>
        </w:tc>
        <w:tc>
          <w:tcPr>
            <w:tcW w:w="0" w:type="auto"/>
            <w:hideMark/>
          </w:tcPr>
          <w:p w:rsidR="00141566" w:rsidRPr="007B670F" w:rsidRDefault="00141566" w:rsidP="007B670F">
            <w:pPr>
              <w:spacing w:after="0"/>
              <w:jc w:val="both"/>
              <w:rPr>
                <w:rFonts w:ascii="Arial" w:eastAsia="Times New Roman" w:hAnsi="Arial" w:cs="Arial"/>
                <w:lang w:eastAsia="el-GR"/>
              </w:rPr>
            </w:pPr>
            <w:r w:rsidRPr="007B670F">
              <w:rPr>
                <w:rFonts w:ascii="Arial" w:eastAsia="Times New Roman" w:hAnsi="Arial" w:cs="Arial"/>
                <w:lang w:eastAsia="el-GR"/>
              </w:rPr>
              <w:t>ζώντα δένδρα και άλλα φυτά, βολβοί, ρίζες και παρεμφερή προϊόντα, κομμένα άνθη και διακοσμητικά φυλλώματα, μέρος ΧΙΙΙ·</w:t>
            </w:r>
          </w:p>
        </w:tc>
      </w:tr>
    </w:tbl>
    <w:p w:rsidR="00141566" w:rsidRPr="007B670F" w:rsidRDefault="00141566" w:rsidP="007B670F">
      <w:pPr>
        <w:spacing w:after="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1147"/>
        <w:gridCol w:w="8917"/>
      </w:tblGrid>
      <w:tr w:rsidR="00141566" w:rsidRPr="007B670F" w:rsidTr="00141566">
        <w:trPr>
          <w:tblCellSpacing w:w="0" w:type="dxa"/>
        </w:trPr>
        <w:tc>
          <w:tcPr>
            <w:tcW w:w="0" w:type="auto"/>
            <w:hideMark/>
          </w:tcPr>
          <w:p w:rsidR="00141566" w:rsidRPr="007B670F" w:rsidRDefault="00141566" w:rsidP="007B670F">
            <w:pPr>
              <w:spacing w:after="0"/>
              <w:jc w:val="both"/>
              <w:rPr>
                <w:rFonts w:ascii="Arial" w:eastAsia="Times New Roman" w:hAnsi="Arial" w:cs="Arial"/>
                <w:lang w:eastAsia="el-GR"/>
              </w:rPr>
            </w:pPr>
            <w:r w:rsidRPr="007B670F">
              <w:rPr>
                <w:rFonts w:ascii="Arial" w:eastAsia="Times New Roman" w:hAnsi="Arial" w:cs="Arial"/>
                <w:lang w:eastAsia="el-GR"/>
              </w:rPr>
              <w:t>ιδ)</w:t>
            </w:r>
          </w:p>
        </w:tc>
        <w:tc>
          <w:tcPr>
            <w:tcW w:w="0" w:type="auto"/>
            <w:hideMark/>
          </w:tcPr>
          <w:p w:rsidR="00141566" w:rsidRPr="007B670F" w:rsidRDefault="00141566" w:rsidP="007B670F">
            <w:pPr>
              <w:spacing w:after="0"/>
              <w:jc w:val="both"/>
              <w:rPr>
                <w:rFonts w:ascii="Arial" w:eastAsia="Times New Roman" w:hAnsi="Arial" w:cs="Arial"/>
                <w:lang w:eastAsia="el-GR"/>
              </w:rPr>
            </w:pPr>
            <w:r w:rsidRPr="007B670F">
              <w:rPr>
                <w:rFonts w:ascii="Arial" w:eastAsia="Times New Roman" w:hAnsi="Arial" w:cs="Arial"/>
                <w:lang w:eastAsia="el-GR"/>
              </w:rPr>
              <w:t>καπνός, μέρος XIV·</w:t>
            </w:r>
          </w:p>
        </w:tc>
      </w:tr>
    </w:tbl>
    <w:p w:rsidR="00141566" w:rsidRPr="007B670F" w:rsidRDefault="00141566" w:rsidP="007B670F">
      <w:pPr>
        <w:spacing w:after="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895"/>
        <w:gridCol w:w="9169"/>
      </w:tblGrid>
      <w:tr w:rsidR="00141566" w:rsidRPr="007B670F" w:rsidTr="00141566">
        <w:trPr>
          <w:tblCellSpacing w:w="0" w:type="dxa"/>
        </w:trPr>
        <w:tc>
          <w:tcPr>
            <w:tcW w:w="0" w:type="auto"/>
            <w:hideMark/>
          </w:tcPr>
          <w:p w:rsidR="00141566" w:rsidRPr="007B670F" w:rsidRDefault="00141566" w:rsidP="007B670F">
            <w:pPr>
              <w:spacing w:after="0"/>
              <w:jc w:val="both"/>
              <w:rPr>
                <w:rFonts w:ascii="Arial" w:eastAsia="Times New Roman" w:hAnsi="Arial" w:cs="Arial"/>
                <w:lang w:eastAsia="el-GR"/>
              </w:rPr>
            </w:pPr>
            <w:r w:rsidRPr="007B670F">
              <w:rPr>
                <w:rFonts w:ascii="Arial" w:eastAsia="Times New Roman" w:hAnsi="Arial" w:cs="Arial"/>
                <w:lang w:eastAsia="el-GR"/>
              </w:rPr>
              <w:t>ιε)</w:t>
            </w:r>
          </w:p>
        </w:tc>
        <w:tc>
          <w:tcPr>
            <w:tcW w:w="0" w:type="auto"/>
            <w:hideMark/>
          </w:tcPr>
          <w:p w:rsidR="00141566" w:rsidRPr="007B670F" w:rsidRDefault="00141566" w:rsidP="007B670F">
            <w:pPr>
              <w:spacing w:after="0"/>
              <w:jc w:val="both"/>
              <w:rPr>
                <w:rFonts w:ascii="Arial" w:eastAsia="Times New Roman" w:hAnsi="Arial" w:cs="Arial"/>
                <w:lang w:eastAsia="el-GR"/>
              </w:rPr>
            </w:pPr>
            <w:r w:rsidRPr="007B670F">
              <w:rPr>
                <w:rFonts w:ascii="Arial" w:eastAsia="Times New Roman" w:hAnsi="Arial" w:cs="Arial"/>
                <w:lang w:eastAsia="el-GR"/>
              </w:rPr>
              <w:t>βόειο κρέας, μέρος XV·</w:t>
            </w:r>
          </w:p>
        </w:tc>
      </w:tr>
    </w:tbl>
    <w:p w:rsidR="00141566" w:rsidRPr="007B670F" w:rsidRDefault="00141566" w:rsidP="007B670F">
      <w:pPr>
        <w:spacing w:after="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723"/>
        <w:gridCol w:w="9341"/>
      </w:tblGrid>
      <w:tr w:rsidR="00141566" w:rsidRPr="007B670F" w:rsidTr="00141566">
        <w:trPr>
          <w:tblCellSpacing w:w="0" w:type="dxa"/>
        </w:trPr>
        <w:tc>
          <w:tcPr>
            <w:tcW w:w="0" w:type="auto"/>
            <w:hideMark/>
          </w:tcPr>
          <w:p w:rsidR="00141566" w:rsidRPr="007B670F" w:rsidRDefault="00141566" w:rsidP="007B670F">
            <w:pPr>
              <w:spacing w:after="0"/>
              <w:jc w:val="both"/>
              <w:rPr>
                <w:rFonts w:ascii="Arial" w:eastAsia="Times New Roman" w:hAnsi="Arial" w:cs="Arial"/>
                <w:lang w:eastAsia="el-GR"/>
              </w:rPr>
            </w:pPr>
            <w:r w:rsidRPr="007B670F">
              <w:rPr>
                <w:rFonts w:ascii="Arial" w:eastAsia="Times New Roman" w:hAnsi="Arial" w:cs="Arial"/>
                <w:lang w:eastAsia="el-GR"/>
              </w:rPr>
              <w:t>ιστ)</w:t>
            </w:r>
          </w:p>
        </w:tc>
        <w:tc>
          <w:tcPr>
            <w:tcW w:w="0" w:type="auto"/>
            <w:hideMark/>
          </w:tcPr>
          <w:p w:rsidR="00141566" w:rsidRPr="007B670F" w:rsidRDefault="00141566" w:rsidP="007B670F">
            <w:pPr>
              <w:spacing w:after="0"/>
              <w:jc w:val="both"/>
              <w:rPr>
                <w:rFonts w:ascii="Arial" w:eastAsia="Times New Roman" w:hAnsi="Arial" w:cs="Arial"/>
                <w:lang w:eastAsia="el-GR"/>
              </w:rPr>
            </w:pPr>
            <w:r w:rsidRPr="007B670F">
              <w:rPr>
                <w:rFonts w:ascii="Arial" w:eastAsia="Times New Roman" w:hAnsi="Arial" w:cs="Arial"/>
                <w:lang w:eastAsia="el-GR"/>
              </w:rPr>
              <w:t>γάλα και γαλακτοκομικά προϊόντα, μέρος XVI·</w:t>
            </w:r>
          </w:p>
        </w:tc>
      </w:tr>
    </w:tbl>
    <w:p w:rsidR="00141566" w:rsidRPr="007B670F" w:rsidRDefault="00141566" w:rsidP="007B670F">
      <w:pPr>
        <w:spacing w:after="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800"/>
        <w:gridCol w:w="9264"/>
      </w:tblGrid>
      <w:tr w:rsidR="00141566" w:rsidRPr="007B670F" w:rsidTr="00141566">
        <w:trPr>
          <w:tblCellSpacing w:w="0" w:type="dxa"/>
        </w:trPr>
        <w:tc>
          <w:tcPr>
            <w:tcW w:w="0" w:type="auto"/>
            <w:hideMark/>
          </w:tcPr>
          <w:p w:rsidR="00141566" w:rsidRPr="007B670F" w:rsidRDefault="00141566" w:rsidP="007B670F">
            <w:pPr>
              <w:spacing w:after="0"/>
              <w:jc w:val="both"/>
              <w:rPr>
                <w:rFonts w:ascii="Arial" w:eastAsia="Times New Roman" w:hAnsi="Arial" w:cs="Arial"/>
                <w:lang w:eastAsia="el-GR"/>
              </w:rPr>
            </w:pPr>
            <w:r w:rsidRPr="007B670F">
              <w:rPr>
                <w:rFonts w:ascii="Arial" w:eastAsia="Times New Roman" w:hAnsi="Arial" w:cs="Arial"/>
                <w:lang w:eastAsia="el-GR"/>
              </w:rPr>
              <w:t>ιζ)</w:t>
            </w:r>
          </w:p>
        </w:tc>
        <w:tc>
          <w:tcPr>
            <w:tcW w:w="0" w:type="auto"/>
            <w:hideMark/>
          </w:tcPr>
          <w:p w:rsidR="00141566" w:rsidRPr="007B670F" w:rsidRDefault="00141566" w:rsidP="007B670F">
            <w:pPr>
              <w:spacing w:after="0"/>
              <w:jc w:val="both"/>
              <w:rPr>
                <w:rFonts w:ascii="Arial" w:eastAsia="Times New Roman" w:hAnsi="Arial" w:cs="Arial"/>
                <w:lang w:eastAsia="el-GR"/>
              </w:rPr>
            </w:pPr>
            <w:r w:rsidRPr="007B670F">
              <w:rPr>
                <w:rFonts w:ascii="Arial" w:eastAsia="Times New Roman" w:hAnsi="Arial" w:cs="Arial"/>
                <w:lang w:eastAsia="el-GR"/>
              </w:rPr>
              <w:t>χοίρειο κρέας, μέρος XVII·</w:t>
            </w:r>
          </w:p>
        </w:tc>
      </w:tr>
    </w:tbl>
    <w:p w:rsidR="00141566" w:rsidRPr="007B670F" w:rsidRDefault="00141566" w:rsidP="007B670F">
      <w:pPr>
        <w:spacing w:after="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730"/>
        <w:gridCol w:w="9334"/>
      </w:tblGrid>
      <w:tr w:rsidR="00141566" w:rsidRPr="007B670F" w:rsidTr="00141566">
        <w:trPr>
          <w:tblCellSpacing w:w="0" w:type="dxa"/>
        </w:trPr>
        <w:tc>
          <w:tcPr>
            <w:tcW w:w="0" w:type="auto"/>
            <w:hideMark/>
          </w:tcPr>
          <w:p w:rsidR="00141566" w:rsidRPr="007B670F" w:rsidRDefault="00141566" w:rsidP="007B670F">
            <w:pPr>
              <w:spacing w:after="0"/>
              <w:jc w:val="both"/>
              <w:rPr>
                <w:rFonts w:ascii="Arial" w:eastAsia="Times New Roman" w:hAnsi="Arial" w:cs="Arial"/>
                <w:lang w:eastAsia="el-GR"/>
              </w:rPr>
            </w:pPr>
            <w:r w:rsidRPr="007B670F">
              <w:rPr>
                <w:rFonts w:ascii="Arial" w:eastAsia="Times New Roman" w:hAnsi="Arial" w:cs="Arial"/>
                <w:lang w:eastAsia="el-GR"/>
              </w:rPr>
              <w:t>ιη)</w:t>
            </w:r>
          </w:p>
        </w:tc>
        <w:tc>
          <w:tcPr>
            <w:tcW w:w="0" w:type="auto"/>
            <w:hideMark/>
          </w:tcPr>
          <w:p w:rsidR="00141566" w:rsidRPr="007B670F" w:rsidRDefault="00141566" w:rsidP="007B670F">
            <w:pPr>
              <w:spacing w:after="0"/>
              <w:jc w:val="both"/>
              <w:rPr>
                <w:rFonts w:ascii="Arial" w:eastAsia="Times New Roman" w:hAnsi="Arial" w:cs="Arial"/>
                <w:lang w:eastAsia="el-GR"/>
              </w:rPr>
            </w:pPr>
            <w:proofErr w:type="spellStart"/>
            <w:r w:rsidRPr="007B670F">
              <w:rPr>
                <w:rFonts w:ascii="Arial" w:eastAsia="Times New Roman" w:hAnsi="Arial" w:cs="Arial"/>
                <w:lang w:eastAsia="el-GR"/>
              </w:rPr>
              <w:t>αιγοπρόβειο</w:t>
            </w:r>
            <w:proofErr w:type="spellEnd"/>
            <w:r w:rsidRPr="007B670F">
              <w:rPr>
                <w:rFonts w:ascii="Arial" w:eastAsia="Times New Roman" w:hAnsi="Arial" w:cs="Arial"/>
                <w:lang w:eastAsia="el-GR"/>
              </w:rPr>
              <w:t xml:space="preserve"> κρέας, μέρος XVIII·</w:t>
            </w:r>
          </w:p>
        </w:tc>
      </w:tr>
    </w:tbl>
    <w:p w:rsidR="00141566" w:rsidRPr="007B670F" w:rsidRDefault="00141566" w:rsidP="007B670F">
      <w:pPr>
        <w:spacing w:after="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1292"/>
        <w:gridCol w:w="8772"/>
      </w:tblGrid>
      <w:tr w:rsidR="00141566" w:rsidRPr="007B670F" w:rsidTr="00141566">
        <w:trPr>
          <w:tblCellSpacing w:w="0" w:type="dxa"/>
        </w:trPr>
        <w:tc>
          <w:tcPr>
            <w:tcW w:w="0" w:type="auto"/>
            <w:hideMark/>
          </w:tcPr>
          <w:p w:rsidR="00141566" w:rsidRPr="007B670F" w:rsidRDefault="00141566" w:rsidP="007B670F">
            <w:pPr>
              <w:spacing w:after="0"/>
              <w:jc w:val="both"/>
              <w:rPr>
                <w:rFonts w:ascii="Arial" w:eastAsia="Times New Roman" w:hAnsi="Arial" w:cs="Arial"/>
                <w:lang w:eastAsia="el-GR"/>
              </w:rPr>
            </w:pPr>
            <w:r w:rsidRPr="007B670F">
              <w:rPr>
                <w:rFonts w:ascii="Arial" w:eastAsia="Times New Roman" w:hAnsi="Arial" w:cs="Arial"/>
                <w:lang w:eastAsia="el-GR"/>
              </w:rPr>
              <w:t>ιθ)</w:t>
            </w:r>
          </w:p>
        </w:tc>
        <w:tc>
          <w:tcPr>
            <w:tcW w:w="0" w:type="auto"/>
            <w:hideMark/>
          </w:tcPr>
          <w:p w:rsidR="00141566" w:rsidRPr="007B670F" w:rsidRDefault="00141566" w:rsidP="007B670F">
            <w:pPr>
              <w:spacing w:after="0"/>
              <w:jc w:val="both"/>
              <w:rPr>
                <w:rFonts w:ascii="Arial" w:eastAsia="Times New Roman" w:hAnsi="Arial" w:cs="Arial"/>
                <w:lang w:eastAsia="el-GR"/>
              </w:rPr>
            </w:pPr>
            <w:r w:rsidRPr="007B670F">
              <w:rPr>
                <w:rFonts w:ascii="Arial" w:eastAsia="Times New Roman" w:hAnsi="Arial" w:cs="Arial"/>
                <w:lang w:eastAsia="el-GR"/>
              </w:rPr>
              <w:t>αυγά, μέρος XIX·</w:t>
            </w:r>
          </w:p>
        </w:tc>
      </w:tr>
    </w:tbl>
    <w:p w:rsidR="00141566" w:rsidRPr="007B670F" w:rsidRDefault="00141566" w:rsidP="007B670F">
      <w:pPr>
        <w:spacing w:after="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598"/>
        <w:gridCol w:w="9466"/>
      </w:tblGrid>
      <w:tr w:rsidR="00141566" w:rsidRPr="007B670F" w:rsidTr="00141566">
        <w:trPr>
          <w:tblCellSpacing w:w="0" w:type="dxa"/>
        </w:trPr>
        <w:tc>
          <w:tcPr>
            <w:tcW w:w="0" w:type="auto"/>
            <w:hideMark/>
          </w:tcPr>
          <w:p w:rsidR="00141566" w:rsidRPr="007B670F" w:rsidRDefault="00141566" w:rsidP="007B670F">
            <w:pPr>
              <w:spacing w:after="0"/>
              <w:jc w:val="both"/>
              <w:rPr>
                <w:rFonts w:ascii="Arial" w:eastAsia="Times New Roman" w:hAnsi="Arial" w:cs="Arial"/>
                <w:lang w:eastAsia="el-GR"/>
              </w:rPr>
            </w:pPr>
            <w:r w:rsidRPr="007B670F">
              <w:rPr>
                <w:rFonts w:ascii="Arial" w:eastAsia="Times New Roman" w:hAnsi="Arial" w:cs="Arial"/>
                <w:lang w:eastAsia="el-GR"/>
              </w:rPr>
              <w:t>κ)</w:t>
            </w:r>
          </w:p>
        </w:tc>
        <w:tc>
          <w:tcPr>
            <w:tcW w:w="0" w:type="auto"/>
            <w:hideMark/>
          </w:tcPr>
          <w:p w:rsidR="00141566" w:rsidRPr="007B670F" w:rsidRDefault="00141566" w:rsidP="007B670F">
            <w:pPr>
              <w:spacing w:after="0"/>
              <w:jc w:val="both"/>
              <w:rPr>
                <w:rFonts w:ascii="Arial" w:eastAsia="Times New Roman" w:hAnsi="Arial" w:cs="Arial"/>
                <w:lang w:eastAsia="el-GR"/>
              </w:rPr>
            </w:pPr>
            <w:r w:rsidRPr="007B670F">
              <w:rPr>
                <w:rFonts w:ascii="Arial" w:eastAsia="Times New Roman" w:hAnsi="Arial" w:cs="Arial"/>
                <w:lang w:eastAsia="el-GR"/>
              </w:rPr>
              <w:t>κρέας πουλερικών, μέρος XX·</w:t>
            </w:r>
          </w:p>
        </w:tc>
      </w:tr>
    </w:tbl>
    <w:p w:rsidR="00141566" w:rsidRPr="007B670F" w:rsidRDefault="00141566" w:rsidP="007B670F">
      <w:pPr>
        <w:spacing w:after="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569"/>
        <w:gridCol w:w="9495"/>
      </w:tblGrid>
      <w:tr w:rsidR="00141566" w:rsidRPr="007B670F" w:rsidTr="00141566">
        <w:trPr>
          <w:tblCellSpacing w:w="0" w:type="dxa"/>
        </w:trPr>
        <w:tc>
          <w:tcPr>
            <w:tcW w:w="0" w:type="auto"/>
            <w:hideMark/>
          </w:tcPr>
          <w:p w:rsidR="00141566" w:rsidRPr="007B670F" w:rsidRDefault="00141566" w:rsidP="007B670F">
            <w:pPr>
              <w:spacing w:after="0"/>
              <w:jc w:val="both"/>
              <w:rPr>
                <w:rFonts w:ascii="Arial" w:eastAsia="Times New Roman" w:hAnsi="Arial" w:cs="Arial"/>
                <w:lang w:eastAsia="el-GR"/>
              </w:rPr>
            </w:pPr>
            <w:r w:rsidRPr="007B670F">
              <w:rPr>
                <w:rFonts w:ascii="Arial" w:eastAsia="Times New Roman" w:hAnsi="Arial" w:cs="Arial"/>
                <w:lang w:eastAsia="el-GR"/>
              </w:rPr>
              <w:t>κα)</w:t>
            </w:r>
          </w:p>
        </w:tc>
        <w:tc>
          <w:tcPr>
            <w:tcW w:w="0" w:type="auto"/>
            <w:hideMark/>
          </w:tcPr>
          <w:p w:rsidR="00141566" w:rsidRPr="007B670F" w:rsidRDefault="00141566" w:rsidP="007B670F">
            <w:pPr>
              <w:spacing w:after="0"/>
              <w:jc w:val="both"/>
              <w:rPr>
                <w:rFonts w:ascii="Arial" w:eastAsia="Times New Roman" w:hAnsi="Arial" w:cs="Arial"/>
                <w:lang w:eastAsia="el-GR"/>
              </w:rPr>
            </w:pPr>
            <w:r w:rsidRPr="007B670F">
              <w:rPr>
                <w:rFonts w:ascii="Arial" w:eastAsia="Times New Roman" w:hAnsi="Arial" w:cs="Arial"/>
                <w:lang w:eastAsia="el-GR"/>
              </w:rPr>
              <w:t>αιθυλική αλκοόλη γεωργικής προέλευσης, μέρος ΧΧΙ·</w:t>
            </w:r>
          </w:p>
        </w:tc>
      </w:tr>
    </w:tbl>
    <w:p w:rsidR="00141566" w:rsidRPr="007B670F" w:rsidRDefault="00141566" w:rsidP="007B670F">
      <w:pPr>
        <w:spacing w:after="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795"/>
        <w:gridCol w:w="9269"/>
      </w:tblGrid>
      <w:tr w:rsidR="00141566" w:rsidRPr="007B670F" w:rsidTr="00141566">
        <w:trPr>
          <w:tblCellSpacing w:w="0" w:type="dxa"/>
        </w:trPr>
        <w:tc>
          <w:tcPr>
            <w:tcW w:w="0" w:type="auto"/>
            <w:hideMark/>
          </w:tcPr>
          <w:p w:rsidR="00141566" w:rsidRPr="007B670F" w:rsidRDefault="00141566" w:rsidP="007B670F">
            <w:pPr>
              <w:spacing w:after="0"/>
              <w:jc w:val="both"/>
              <w:rPr>
                <w:rFonts w:ascii="Arial" w:eastAsia="Times New Roman" w:hAnsi="Arial" w:cs="Arial"/>
                <w:lang w:eastAsia="el-GR"/>
              </w:rPr>
            </w:pPr>
            <w:r w:rsidRPr="007B670F">
              <w:rPr>
                <w:rFonts w:ascii="Arial" w:eastAsia="Times New Roman" w:hAnsi="Arial" w:cs="Arial"/>
                <w:lang w:eastAsia="el-GR"/>
              </w:rPr>
              <w:t>κβ)</w:t>
            </w:r>
          </w:p>
        </w:tc>
        <w:tc>
          <w:tcPr>
            <w:tcW w:w="0" w:type="auto"/>
            <w:hideMark/>
          </w:tcPr>
          <w:p w:rsidR="00141566" w:rsidRPr="007B670F" w:rsidRDefault="00141566" w:rsidP="007B670F">
            <w:pPr>
              <w:spacing w:after="0"/>
              <w:jc w:val="both"/>
              <w:rPr>
                <w:rFonts w:ascii="Arial" w:eastAsia="Times New Roman" w:hAnsi="Arial" w:cs="Arial"/>
                <w:lang w:eastAsia="el-GR"/>
              </w:rPr>
            </w:pPr>
            <w:r w:rsidRPr="007B670F">
              <w:rPr>
                <w:rFonts w:ascii="Arial" w:eastAsia="Times New Roman" w:hAnsi="Arial" w:cs="Arial"/>
                <w:lang w:eastAsia="el-GR"/>
              </w:rPr>
              <w:t>προϊόντα μελισσοκομίας, μέρος XXII·</w:t>
            </w:r>
          </w:p>
        </w:tc>
      </w:tr>
    </w:tbl>
    <w:p w:rsidR="00141566" w:rsidRPr="007B670F" w:rsidRDefault="00141566" w:rsidP="007B670F">
      <w:pPr>
        <w:spacing w:after="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919"/>
        <w:gridCol w:w="9145"/>
      </w:tblGrid>
      <w:tr w:rsidR="00141566" w:rsidRPr="007B670F" w:rsidTr="00141566">
        <w:trPr>
          <w:tblCellSpacing w:w="0" w:type="dxa"/>
        </w:trPr>
        <w:tc>
          <w:tcPr>
            <w:tcW w:w="0" w:type="auto"/>
            <w:hideMark/>
          </w:tcPr>
          <w:p w:rsidR="00141566" w:rsidRPr="007B670F" w:rsidRDefault="00141566" w:rsidP="007B670F">
            <w:pPr>
              <w:spacing w:after="0"/>
              <w:jc w:val="both"/>
              <w:rPr>
                <w:rFonts w:ascii="Arial" w:eastAsia="Times New Roman" w:hAnsi="Arial" w:cs="Arial"/>
                <w:lang w:eastAsia="el-GR"/>
              </w:rPr>
            </w:pPr>
            <w:r w:rsidRPr="007B670F">
              <w:rPr>
                <w:rFonts w:ascii="Arial" w:eastAsia="Times New Roman" w:hAnsi="Arial" w:cs="Arial"/>
                <w:lang w:eastAsia="el-GR"/>
              </w:rPr>
              <w:t>κγ)</w:t>
            </w:r>
          </w:p>
        </w:tc>
        <w:tc>
          <w:tcPr>
            <w:tcW w:w="0" w:type="auto"/>
            <w:hideMark/>
          </w:tcPr>
          <w:p w:rsidR="00141566" w:rsidRPr="007B670F" w:rsidRDefault="00141566" w:rsidP="007B670F">
            <w:pPr>
              <w:spacing w:after="0"/>
              <w:jc w:val="both"/>
              <w:rPr>
                <w:rFonts w:ascii="Arial" w:eastAsia="Times New Roman" w:hAnsi="Arial" w:cs="Arial"/>
                <w:lang w:eastAsia="el-GR"/>
              </w:rPr>
            </w:pPr>
            <w:r w:rsidRPr="007B670F">
              <w:rPr>
                <w:rFonts w:ascii="Arial" w:eastAsia="Times New Roman" w:hAnsi="Arial" w:cs="Arial"/>
                <w:lang w:eastAsia="el-GR"/>
              </w:rPr>
              <w:t>μεταξοσκώληκες, μέρος XXIII·</w:t>
            </w:r>
          </w:p>
        </w:tc>
      </w:tr>
    </w:tbl>
    <w:p w:rsidR="00141566" w:rsidRPr="007B670F" w:rsidRDefault="00141566" w:rsidP="007B670F">
      <w:pPr>
        <w:spacing w:after="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979"/>
        <w:gridCol w:w="9085"/>
      </w:tblGrid>
      <w:tr w:rsidR="00141566" w:rsidRPr="007B670F" w:rsidTr="00141566">
        <w:trPr>
          <w:tblCellSpacing w:w="0" w:type="dxa"/>
        </w:trPr>
        <w:tc>
          <w:tcPr>
            <w:tcW w:w="0" w:type="auto"/>
            <w:hideMark/>
          </w:tcPr>
          <w:p w:rsidR="00141566" w:rsidRPr="007B670F" w:rsidRDefault="00141566" w:rsidP="007B670F">
            <w:pPr>
              <w:spacing w:after="0"/>
              <w:jc w:val="both"/>
              <w:rPr>
                <w:rFonts w:ascii="Arial" w:eastAsia="Times New Roman" w:hAnsi="Arial" w:cs="Arial"/>
                <w:lang w:eastAsia="el-GR"/>
              </w:rPr>
            </w:pPr>
            <w:r w:rsidRPr="007B670F">
              <w:rPr>
                <w:rFonts w:ascii="Arial" w:eastAsia="Times New Roman" w:hAnsi="Arial" w:cs="Arial"/>
                <w:lang w:eastAsia="el-GR"/>
              </w:rPr>
              <w:t>κδ)</w:t>
            </w:r>
          </w:p>
        </w:tc>
        <w:tc>
          <w:tcPr>
            <w:tcW w:w="0" w:type="auto"/>
            <w:hideMark/>
          </w:tcPr>
          <w:p w:rsidR="00141566" w:rsidRPr="007B670F" w:rsidRDefault="00141566" w:rsidP="007B670F">
            <w:pPr>
              <w:spacing w:after="0"/>
              <w:jc w:val="both"/>
              <w:rPr>
                <w:rFonts w:ascii="Arial" w:eastAsia="Times New Roman" w:hAnsi="Arial" w:cs="Arial"/>
                <w:lang w:eastAsia="el-GR"/>
              </w:rPr>
            </w:pPr>
            <w:r w:rsidRPr="007B670F">
              <w:rPr>
                <w:rFonts w:ascii="Arial" w:eastAsia="Times New Roman" w:hAnsi="Arial" w:cs="Arial"/>
                <w:lang w:eastAsia="el-GR"/>
              </w:rPr>
              <w:t>λοιπά προϊόντα, μέρος XXIV.</w:t>
            </w:r>
          </w:p>
        </w:tc>
      </w:tr>
    </w:tbl>
    <w:p w:rsidR="007B670F" w:rsidRDefault="007B670F" w:rsidP="007B670F">
      <w:pPr>
        <w:spacing w:before="120" w:after="120"/>
        <w:jc w:val="both"/>
        <w:rPr>
          <w:rFonts w:ascii="Arial" w:eastAsia="Times New Roman" w:hAnsi="Arial" w:cs="Arial"/>
          <w:b/>
          <w:lang w:val="en-GB" w:eastAsia="el-GR"/>
        </w:rPr>
      </w:pPr>
    </w:p>
    <w:p w:rsidR="007B670F" w:rsidRDefault="007B670F">
      <w:pPr>
        <w:rPr>
          <w:rFonts w:ascii="Arial" w:eastAsia="Times New Roman" w:hAnsi="Arial" w:cs="Arial"/>
          <w:b/>
          <w:lang w:val="en-GB" w:eastAsia="el-GR"/>
        </w:rPr>
      </w:pPr>
      <w:r>
        <w:rPr>
          <w:rFonts w:ascii="Arial" w:eastAsia="Times New Roman" w:hAnsi="Arial" w:cs="Arial"/>
          <w:b/>
          <w:lang w:val="en-GB" w:eastAsia="el-GR"/>
        </w:rPr>
        <w:lastRenderedPageBreak/>
        <w:br w:type="page"/>
      </w:r>
    </w:p>
    <w:p w:rsidR="00141566" w:rsidRPr="007B670F" w:rsidRDefault="00141566" w:rsidP="007B670F">
      <w:pPr>
        <w:spacing w:before="120" w:after="120"/>
        <w:jc w:val="center"/>
        <w:rPr>
          <w:rFonts w:ascii="Arial" w:eastAsia="Times New Roman" w:hAnsi="Arial" w:cs="Arial"/>
          <w:b/>
          <w:lang w:eastAsia="el-GR"/>
        </w:rPr>
      </w:pPr>
      <w:r w:rsidRPr="007B670F">
        <w:rPr>
          <w:rFonts w:ascii="Arial" w:eastAsia="Times New Roman" w:hAnsi="Arial" w:cs="Arial"/>
          <w:b/>
          <w:lang w:eastAsia="el-GR"/>
        </w:rPr>
        <w:lastRenderedPageBreak/>
        <w:t>ΜΕΡΟΣ ΙΙ</w:t>
      </w:r>
    </w:p>
    <w:p w:rsidR="00141566" w:rsidRPr="007B670F" w:rsidRDefault="00141566" w:rsidP="007B670F">
      <w:pPr>
        <w:spacing w:before="120" w:after="120"/>
        <w:jc w:val="both"/>
        <w:rPr>
          <w:rFonts w:ascii="Arial" w:eastAsia="Times New Roman" w:hAnsi="Arial" w:cs="Arial"/>
          <w:b/>
          <w:lang w:eastAsia="el-GR"/>
        </w:rPr>
      </w:pPr>
      <w:r w:rsidRPr="007B670F">
        <w:rPr>
          <w:rFonts w:ascii="Arial" w:eastAsia="Times New Roman" w:hAnsi="Arial" w:cs="Arial"/>
          <w:b/>
          <w:lang w:eastAsia="el-GR"/>
        </w:rPr>
        <w:t xml:space="preserve">Ρύζι </w:t>
      </w:r>
    </w:p>
    <w:p w:rsidR="00141566" w:rsidRPr="007B670F" w:rsidRDefault="00141566" w:rsidP="007B670F">
      <w:pPr>
        <w:spacing w:before="120" w:after="120"/>
        <w:jc w:val="both"/>
        <w:rPr>
          <w:rFonts w:ascii="Arial" w:eastAsia="Times New Roman" w:hAnsi="Arial" w:cs="Arial"/>
          <w:b/>
          <w:lang w:eastAsia="el-GR"/>
        </w:rPr>
      </w:pPr>
      <w:r w:rsidRPr="007B670F">
        <w:rPr>
          <w:rFonts w:ascii="Arial" w:eastAsia="Times New Roman" w:hAnsi="Arial" w:cs="Arial"/>
          <w:b/>
          <w:lang w:eastAsia="el-GR"/>
        </w:rPr>
        <w:t>Ο τομέας του ρυζιού καλύπτει τα προϊόντα που παρατίθενται στον ακόλουθο πίνακα:</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53"/>
        <w:gridCol w:w="1790"/>
        <w:gridCol w:w="8041"/>
      </w:tblGrid>
      <w:tr w:rsidR="00141566" w:rsidRPr="007B670F" w:rsidTr="00141566">
        <w:trPr>
          <w:tblCellSpacing w:w="0" w:type="dxa"/>
        </w:trPr>
        <w:tc>
          <w:tcPr>
            <w:tcW w:w="0" w:type="auto"/>
            <w:gridSpan w:val="2"/>
            <w:shd w:val="clear" w:color="auto" w:fill="DBE5F1" w:themeFill="accent1" w:themeFillTint="33"/>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Κωδικός ΣΟ</w:t>
            </w:r>
          </w:p>
        </w:tc>
        <w:tc>
          <w:tcPr>
            <w:tcW w:w="0" w:type="auto"/>
            <w:shd w:val="clear" w:color="auto" w:fill="DBE5F1" w:themeFill="accent1" w:themeFillTint="33"/>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Περιγραφή</w:t>
            </w:r>
          </w:p>
        </w:tc>
      </w:tr>
      <w:tr w:rsidR="00141566" w:rsidRPr="007B670F" w:rsidTr="00141566">
        <w:trPr>
          <w:tblCellSpacing w:w="0" w:type="dxa"/>
        </w:trPr>
        <w:tc>
          <w:tcPr>
            <w:tcW w:w="0" w:type="auto"/>
            <w:vMerge w:val="restart"/>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α)</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1006 10 21 έως</w:t>
            </w:r>
          </w:p>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1006 10 98</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 xml:space="preserve">Ρύζι με το φλοιό του (ρύζι </w:t>
            </w:r>
            <w:proofErr w:type="spellStart"/>
            <w:r w:rsidRPr="007B670F">
              <w:rPr>
                <w:rFonts w:ascii="Arial" w:eastAsia="Times New Roman" w:hAnsi="Arial" w:cs="Arial"/>
                <w:lang w:eastAsia="el-GR"/>
              </w:rPr>
              <w:t>paddy</w:t>
            </w:r>
            <w:proofErr w:type="spellEnd"/>
            <w:r w:rsidRPr="007B670F">
              <w:rPr>
                <w:rFonts w:ascii="Arial" w:eastAsia="Times New Roman" w:hAnsi="Arial" w:cs="Arial"/>
                <w:lang w:eastAsia="el-GR"/>
              </w:rPr>
              <w:t>), πλην του προοριζόμενου για σπορά</w:t>
            </w:r>
          </w:p>
        </w:tc>
      </w:tr>
      <w:tr w:rsidR="00141566" w:rsidRPr="007B670F" w:rsidTr="00141566">
        <w:trPr>
          <w:tblCellSpacing w:w="0" w:type="dxa"/>
        </w:trPr>
        <w:tc>
          <w:tcPr>
            <w:tcW w:w="0" w:type="auto"/>
            <w:vMerge/>
            <w:vAlign w:val="center"/>
            <w:hideMark/>
          </w:tcPr>
          <w:p w:rsidR="00141566" w:rsidRPr="007B670F" w:rsidRDefault="00141566" w:rsidP="007B670F">
            <w:pPr>
              <w:spacing w:before="120" w:after="120"/>
              <w:jc w:val="both"/>
              <w:rPr>
                <w:rFonts w:ascii="Arial" w:eastAsia="Times New Roman" w:hAnsi="Arial" w:cs="Arial"/>
                <w:lang w:eastAsia="el-GR"/>
              </w:rPr>
            </w:pP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1006 20</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 xml:space="preserve">Ρύζι αποφλοιωμένο (ρύζι </w:t>
            </w:r>
            <w:proofErr w:type="spellStart"/>
            <w:r w:rsidRPr="007B670F">
              <w:rPr>
                <w:rFonts w:ascii="Arial" w:eastAsia="Times New Roman" w:hAnsi="Arial" w:cs="Arial"/>
                <w:lang w:eastAsia="el-GR"/>
              </w:rPr>
              <w:t>cargo</w:t>
            </w:r>
            <w:proofErr w:type="spellEnd"/>
            <w:r w:rsidRPr="007B670F">
              <w:rPr>
                <w:rFonts w:ascii="Arial" w:eastAsia="Times New Roman" w:hAnsi="Arial" w:cs="Arial"/>
                <w:lang w:eastAsia="el-GR"/>
              </w:rPr>
              <w:t xml:space="preserve"> ή ρύζι </w:t>
            </w:r>
            <w:proofErr w:type="spellStart"/>
            <w:r w:rsidRPr="007B670F">
              <w:rPr>
                <w:rFonts w:ascii="Arial" w:eastAsia="Times New Roman" w:hAnsi="Arial" w:cs="Arial"/>
                <w:lang w:eastAsia="el-GR"/>
              </w:rPr>
              <w:t>brun</w:t>
            </w:r>
            <w:proofErr w:type="spellEnd"/>
            <w:r w:rsidRPr="007B670F">
              <w:rPr>
                <w:rFonts w:ascii="Arial" w:eastAsia="Times New Roman" w:hAnsi="Arial" w:cs="Arial"/>
                <w:lang w:eastAsia="el-GR"/>
              </w:rPr>
              <w:t>)</w:t>
            </w:r>
          </w:p>
        </w:tc>
      </w:tr>
      <w:tr w:rsidR="00141566" w:rsidRPr="007B670F" w:rsidTr="00141566">
        <w:trPr>
          <w:tblCellSpacing w:w="0" w:type="dxa"/>
        </w:trPr>
        <w:tc>
          <w:tcPr>
            <w:tcW w:w="0" w:type="auto"/>
            <w:vMerge/>
            <w:vAlign w:val="center"/>
            <w:hideMark/>
          </w:tcPr>
          <w:p w:rsidR="00141566" w:rsidRPr="007B670F" w:rsidRDefault="00141566" w:rsidP="007B670F">
            <w:pPr>
              <w:spacing w:before="120" w:after="120"/>
              <w:jc w:val="both"/>
              <w:rPr>
                <w:rFonts w:ascii="Arial" w:eastAsia="Times New Roman" w:hAnsi="Arial" w:cs="Arial"/>
                <w:lang w:eastAsia="el-GR"/>
              </w:rPr>
            </w:pP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1006 30</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 xml:space="preserve">Ρύζι </w:t>
            </w:r>
            <w:proofErr w:type="spellStart"/>
            <w:r w:rsidRPr="007B670F">
              <w:rPr>
                <w:rFonts w:ascii="Arial" w:eastAsia="Times New Roman" w:hAnsi="Arial" w:cs="Arial"/>
                <w:lang w:eastAsia="el-GR"/>
              </w:rPr>
              <w:t>μισολευκασμένο</w:t>
            </w:r>
            <w:proofErr w:type="spellEnd"/>
            <w:r w:rsidRPr="007B670F">
              <w:rPr>
                <w:rFonts w:ascii="Arial" w:eastAsia="Times New Roman" w:hAnsi="Arial" w:cs="Arial"/>
                <w:lang w:eastAsia="el-GR"/>
              </w:rPr>
              <w:t xml:space="preserve"> ή λευκασμένο, έστω και γυαλισμένο ή στιλβωμένο</w:t>
            </w:r>
          </w:p>
        </w:tc>
      </w:tr>
      <w:tr w:rsidR="00141566" w:rsidRPr="007B670F" w:rsidTr="00141566">
        <w:trPr>
          <w:tblCellSpacing w:w="0" w:type="dxa"/>
        </w:trPr>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β)</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1006 40 00</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Ρύζι σε θραύσματα</w:t>
            </w:r>
          </w:p>
        </w:tc>
      </w:tr>
      <w:tr w:rsidR="00141566" w:rsidRPr="007B670F" w:rsidTr="00141566">
        <w:trPr>
          <w:tblCellSpacing w:w="0" w:type="dxa"/>
        </w:trPr>
        <w:tc>
          <w:tcPr>
            <w:tcW w:w="0" w:type="auto"/>
            <w:vMerge w:val="restart"/>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γ)</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1102 90 50</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Αλεύρι ρυζιού</w:t>
            </w:r>
          </w:p>
        </w:tc>
      </w:tr>
      <w:tr w:rsidR="00141566" w:rsidRPr="007B670F" w:rsidTr="00141566">
        <w:trPr>
          <w:tblCellSpacing w:w="0" w:type="dxa"/>
        </w:trPr>
        <w:tc>
          <w:tcPr>
            <w:tcW w:w="0" w:type="auto"/>
            <w:vMerge/>
            <w:vAlign w:val="center"/>
            <w:hideMark/>
          </w:tcPr>
          <w:p w:rsidR="00141566" w:rsidRPr="007B670F" w:rsidRDefault="00141566" w:rsidP="007B670F">
            <w:pPr>
              <w:spacing w:before="120" w:after="120"/>
              <w:jc w:val="both"/>
              <w:rPr>
                <w:rFonts w:ascii="Arial" w:eastAsia="Times New Roman" w:hAnsi="Arial" w:cs="Arial"/>
                <w:lang w:eastAsia="el-GR"/>
              </w:rPr>
            </w:pP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1103 19 50</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Πλιγούρια και σιμιγδάλια ρυζιού</w:t>
            </w:r>
          </w:p>
        </w:tc>
      </w:tr>
      <w:tr w:rsidR="00141566" w:rsidRPr="007B670F" w:rsidTr="00141566">
        <w:trPr>
          <w:tblCellSpacing w:w="0" w:type="dxa"/>
        </w:trPr>
        <w:tc>
          <w:tcPr>
            <w:tcW w:w="0" w:type="auto"/>
            <w:vMerge/>
            <w:vAlign w:val="center"/>
            <w:hideMark/>
          </w:tcPr>
          <w:p w:rsidR="00141566" w:rsidRPr="007B670F" w:rsidRDefault="00141566" w:rsidP="007B670F">
            <w:pPr>
              <w:spacing w:before="120" w:after="120"/>
              <w:jc w:val="both"/>
              <w:rPr>
                <w:rFonts w:ascii="Arial" w:eastAsia="Times New Roman" w:hAnsi="Arial" w:cs="Arial"/>
                <w:lang w:eastAsia="el-GR"/>
              </w:rPr>
            </w:pP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1103 20 50</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Συσσωματώματα ρυζιού με μορφή σβόλων</w:t>
            </w:r>
          </w:p>
        </w:tc>
      </w:tr>
      <w:tr w:rsidR="00141566" w:rsidRPr="007B670F" w:rsidTr="00141566">
        <w:trPr>
          <w:tblCellSpacing w:w="0" w:type="dxa"/>
        </w:trPr>
        <w:tc>
          <w:tcPr>
            <w:tcW w:w="0" w:type="auto"/>
            <w:vMerge/>
            <w:vAlign w:val="center"/>
            <w:hideMark/>
          </w:tcPr>
          <w:p w:rsidR="00141566" w:rsidRPr="007B670F" w:rsidRDefault="00141566" w:rsidP="007B670F">
            <w:pPr>
              <w:spacing w:before="120" w:after="120"/>
              <w:jc w:val="both"/>
              <w:rPr>
                <w:rFonts w:ascii="Arial" w:eastAsia="Times New Roman" w:hAnsi="Arial" w:cs="Arial"/>
                <w:lang w:eastAsia="el-GR"/>
              </w:rPr>
            </w:pP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1104 19 91</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Σπόροι ρυζιού σε νιφάδες</w:t>
            </w:r>
          </w:p>
        </w:tc>
      </w:tr>
      <w:tr w:rsidR="00141566" w:rsidRPr="007B670F" w:rsidTr="00141566">
        <w:trPr>
          <w:tblCellSpacing w:w="0" w:type="dxa"/>
        </w:trPr>
        <w:tc>
          <w:tcPr>
            <w:tcW w:w="0" w:type="auto"/>
            <w:vMerge/>
            <w:vAlign w:val="center"/>
            <w:hideMark/>
          </w:tcPr>
          <w:p w:rsidR="00141566" w:rsidRPr="007B670F" w:rsidRDefault="00141566" w:rsidP="007B670F">
            <w:pPr>
              <w:spacing w:before="120" w:after="120"/>
              <w:jc w:val="both"/>
              <w:rPr>
                <w:rFonts w:ascii="Arial" w:eastAsia="Times New Roman" w:hAnsi="Arial" w:cs="Arial"/>
                <w:lang w:eastAsia="el-GR"/>
              </w:rPr>
            </w:pPr>
          </w:p>
        </w:tc>
        <w:tc>
          <w:tcPr>
            <w:tcW w:w="0" w:type="auto"/>
            <w:hideMark/>
          </w:tcPr>
          <w:p w:rsidR="00141566" w:rsidRPr="007B670F" w:rsidRDefault="00141566" w:rsidP="007B670F">
            <w:pPr>
              <w:spacing w:before="120" w:after="120"/>
              <w:jc w:val="both"/>
              <w:rPr>
                <w:rFonts w:ascii="Arial" w:eastAsia="Times New Roman" w:hAnsi="Arial" w:cs="Arial"/>
                <w:lang w:eastAsia="el-GR"/>
              </w:rPr>
            </w:pPr>
            <w:proofErr w:type="spellStart"/>
            <w:r w:rsidRPr="007B670F">
              <w:rPr>
                <w:rFonts w:ascii="Arial" w:eastAsia="Times New Roman" w:hAnsi="Arial" w:cs="Arial"/>
                <w:lang w:eastAsia="el-GR"/>
              </w:rPr>
              <w:t>ex</w:t>
            </w:r>
            <w:proofErr w:type="spellEnd"/>
            <w:r w:rsidRPr="007B670F">
              <w:rPr>
                <w:rFonts w:ascii="Arial" w:eastAsia="Times New Roman" w:hAnsi="Arial" w:cs="Arial"/>
                <w:lang w:eastAsia="el-GR"/>
              </w:rPr>
              <w:t> 1104 19 99</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Σπόροι ρυζιού πλατυσμένοι</w:t>
            </w:r>
          </w:p>
        </w:tc>
      </w:tr>
      <w:tr w:rsidR="00141566" w:rsidRPr="007B670F" w:rsidTr="00141566">
        <w:trPr>
          <w:tblCellSpacing w:w="0" w:type="dxa"/>
        </w:trPr>
        <w:tc>
          <w:tcPr>
            <w:tcW w:w="0" w:type="auto"/>
            <w:vMerge/>
            <w:vAlign w:val="center"/>
            <w:hideMark/>
          </w:tcPr>
          <w:p w:rsidR="00141566" w:rsidRPr="007B670F" w:rsidRDefault="00141566" w:rsidP="007B670F">
            <w:pPr>
              <w:spacing w:before="120" w:after="120"/>
              <w:jc w:val="both"/>
              <w:rPr>
                <w:rFonts w:ascii="Arial" w:eastAsia="Times New Roman" w:hAnsi="Arial" w:cs="Arial"/>
                <w:lang w:eastAsia="el-GR"/>
              </w:rPr>
            </w:pP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1108 19 10</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Άμυλο ρυζιού</w:t>
            </w:r>
          </w:p>
        </w:tc>
      </w:tr>
    </w:tbl>
    <w:p w:rsidR="007B670F" w:rsidRDefault="007B670F" w:rsidP="007B670F">
      <w:pPr>
        <w:spacing w:before="120" w:after="120"/>
        <w:jc w:val="center"/>
        <w:rPr>
          <w:rFonts w:ascii="Arial" w:eastAsia="Times New Roman" w:hAnsi="Arial" w:cs="Arial"/>
          <w:b/>
          <w:lang w:val="en-GB" w:eastAsia="el-GR"/>
        </w:rPr>
      </w:pPr>
    </w:p>
    <w:p w:rsidR="00141566" w:rsidRPr="007B670F" w:rsidRDefault="00141566" w:rsidP="007B670F">
      <w:pPr>
        <w:spacing w:before="120" w:after="120"/>
        <w:jc w:val="center"/>
        <w:rPr>
          <w:rFonts w:ascii="Arial" w:eastAsia="Times New Roman" w:hAnsi="Arial" w:cs="Arial"/>
          <w:b/>
          <w:lang w:eastAsia="el-GR"/>
        </w:rPr>
      </w:pPr>
      <w:r w:rsidRPr="007B670F">
        <w:rPr>
          <w:rFonts w:ascii="Arial" w:eastAsia="Times New Roman" w:hAnsi="Arial" w:cs="Arial"/>
          <w:b/>
          <w:lang w:eastAsia="el-GR"/>
        </w:rPr>
        <w:t>ΜΕΡΟΣ ΙΙΙ</w:t>
      </w:r>
    </w:p>
    <w:p w:rsidR="00141566" w:rsidRPr="007B670F" w:rsidRDefault="00141566" w:rsidP="007B670F">
      <w:pPr>
        <w:spacing w:before="120" w:after="120"/>
        <w:jc w:val="both"/>
        <w:rPr>
          <w:rFonts w:ascii="Arial" w:eastAsia="Times New Roman" w:hAnsi="Arial" w:cs="Arial"/>
          <w:b/>
          <w:lang w:eastAsia="el-GR"/>
        </w:rPr>
      </w:pPr>
      <w:r w:rsidRPr="007B670F">
        <w:rPr>
          <w:rFonts w:ascii="Arial" w:eastAsia="Times New Roman" w:hAnsi="Arial" w:cs="Arial"/>
          <w:b/>
          <w:lang w:eastAsia="el-GR"/>
        </w:rPr>
        <w:t xml:space="preserve">Ζάχαρη </w:t>
      </w:r>
    </w:p>
    <w:p w:rsidR="00141566" w:rsidRPr="007B670F" w:rsidRDefault="00141566" w:rsidP="007B670F">
      <w:pPr>
        <w:spacing w:before="120" w:after="120"/>
        <w:jc w:val="both"/>
        <w:rPr>
          <w:rFonts w:ascii="Arial" w:eastAsia="Times New Roman" w:hAnsi="Arial" w:cs="Arial"/>
          <w:b/>
          <w:lang w:eastAsia="el-GR"/>
        </w:rPr>
      </w:pPr>
      <w:r w:rsidRPr="007B670F">
        <w:rPr>
          <w:rFonts w:ascii="Arial" w:eastAsia="Times New Roman" w:hAnsi="Arial" w:cs="Arial"/>
          <w:b/>
          <w:lang w:eastAsia="el-GR"/>
        </w:rPr>
        <w:t>Ο τομέας της ζάχαρης καλύπτει τα προϊόντα που παρατίθενται στον ακόλουθο πίνακα:</w:t>
      </w:r>
    </w:p>
    <w:tbl>
      <w:tblPr>
        <w:tblW w:w="5000" w:type="pct"/>
        <w:tblCellSpacing w:w="0" w:type="dxa"/>
        <w:tblCellMar>
          <w:left w:w="0" w:type="dxa"/>
          <w:right w:w="0" w:type="dxa"/>
        </w:tblCellMar>
        <w:tblLook w:val="04A0"/>
      </w:tblPr>
      <w:tblGrid>
        <w:gridCol w:w="316"/>
        <w:gridCol w:w="1263"/>
        <w:gridCol w:w="8505"/>
      </w:tblGrid>
      <w:tr w:rsidR="00141566" w:rsidRPr="007B670F" w:rsidTr="00141566">
        <w:trPr>
          <w:tblCellSpacing w:w="0" w:type="dxa"/>
        </w:trPr>
        <w:tc>
          <w:tcPr>
            <w:tcW w:w="0" w:type="auto"/>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Κωδικός ΣΟ</w:t>
            </w:r>
          </w:p>
        </w:tc>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Περιγραφή</w:t>
            </w:r>
          </w:p>
        </w:tc>
      </w:tr>
      <w:tr w:rsidR="00141566" w:rsidRPr="007B670F" w:rsidTr="00141566">
        <w:trPr>
          <w:tblCellSpacing w:w="0" w:type="dxa"/>
        </w:trPr>
        <w:tc>
          <w:tcPr>
            <w:tcW w:w="0" w:type="auto"/>
            <w:vMerge w:val="restart"/>
            <w:tcBorders>
              <w:top w:val="single" w:sz="4" w:space="0" w:color="auto"/>
              <w:left w:val="single" w:sz="4" w:space="0" w:color="auto"/>
              <w:bottom w:val="single" w:sz="4" w:space="0" w:color="auto"/>
              <w:right w:val="single" w:sz="4" w:space="0" w:color="auto"/>
            </w:tcBorders>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α)</w:t>
            </w:r>
          </w:p>
        </w:tc>
        <w:tc>
          <w:tcPr>
            <w:tcW w:w="0" w:type="auto"/>
            <w:tcBorders>
              <w:top w:val="single" w:sz="4" w:space="0" w:color="auto"/>
              <w:left w:val="single" w:sz="4" w:space="0" w:color="auto"/>
              <w:bottom w:val="single" w:sz="4" w:space="0" w:color="auto"/>
              <w:right w:val="single" w:sz="4" w:space="0" w:color="auto"/>
            </w:tcBorders>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1212 91</w:t>
            </w:r>
          </w:p>
        </w:tc>
        <w:tc>
          <w:tcPr>
            <w:tcW w:w="0" w:type="auto"/>
            <w:tcBorders>
              <w:top w:val="single" w:sz="4" w:space="0" w:color="auto"/>
              <w:left w:val="single" w:sz="4" w:space="0" w:color="auto"/>
              <w:bottom w:val="single" w:sz="4" w:space="0" w:color="auto"/>
              <w:right w:val="single" w:sz="4" w:space="0" w:color="auto"/>
            </w:tcBorders>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Ζαχαρότευτλα</w:t>
            </w:r>
          </w:p>
        </w:tc>
      </w:tr>
      <w:tr w:rsidR="00141566" w:rsidRPr="007B670F" w:rsidTr="00141566">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1566" w:rsidRPr="007B670F" w:rsidRDefault="00141566" w:rsidP="007B670F">
            <w:pPr>
              <w:spacing w:before="120" w:after="120"/>
              <w:jc w:val="both"/>
              <w:rPr>
                <w:rFonts w:ascii="Arial" w:eastAsia="Times New Roman" w:hAnsi="Arial" w:cs="Arial"/>
                <w:lang w:eastAsia="el-GR"/>
              </w:rPr>
            </w:pPr>
          </w:p>
        </w:tc>
        <w:tc>
          <w:tcPr>
            <w:tcW w:w="0" w:type="auto"/>
            <w:tcBorders>
              <w:top w:val="single" w:sz="4" w:space="0" w:color="auto"/>
              <w:left w:val="single" w:sz="4" w:space="0" w:color="auto"/>
              <w:bottom w:val="single" w:sz="4" w:space="0" w:color="auto"/>
              <w:right w:val="single" w:sz="4" w:space="0" w:color="auto"/>
            </w:tcBorders>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1212 93 00</w:t>
            </w:r>
          </w:p>
        </w:tc>
        <w:tc>
          <w:tcPr>
            <w:tcW w:w="0" w:type="auto"/>
            <w:tcBorders>
              <w:top w:val="single" w:sz="4" w:space="0" w:color="auto"/>
              <w:left w:val="single" w:sz="4" w:space="0" w:color="auto"/>
              <w:bottom w:val="single" w:sz="4" w:space="0" w:color="auto"/>
              <w:right w:val="single" w:sz="4" w:space="0" w:color="auto"/>
            </w:tcBorders>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Ζαχαροκάλαμα</w:t>
            </w:r>
          </w:p>
        </w:tc>
      </w:tr>
      <w:tr w:rsidR="00141566" w:rsidRPr="007B670F" w:rsidTr="00141566">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β)</w:t>
            </w:r>
          </w:p>
        </w:tc>
        <w:tc>
          <w:tcPr>
            <w:tcW w:w="0" w:type="auto"/>
            <w:tcBorders>
              <w:top w:val="single" w:sz="4" w:space="0" w:color="auto"/>
              <w:left w:val="single" w:sz="4" w:space="0" w:color="auto"/>
              <w:bottom w:val="single" w:sz="4" w:space="0" w:color="auto"/>
              <w:right w:val="single" w:sz="4" w:space="0" w:color="auto"/>
            </w:tcBorders>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1701</w:t>
            </w:r>
          </w:p>
        </w:tc>
        <w:tc>
          <w:tcPr>
            <w:tcW w:w="0" w:type="auto"/>
            <w:tcBorders>
              <w:top w:val="single" w:sz="4" w:space="0" w:color="auto"/>
              <w:left w:val="single" w:sz="4" w:space="0" w:color="auto"/>
              <w:bottom w:val="single" w:sz="4" w:space="0" w:color="auto"/>
              <w:right w:val="single" w:sz="4" w:space="0" w:color="auto"/>
            </w:tcBorders>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 xml:space="preserve">Ζάχαρη από ζαχαροκάλαμο ή από τεύτλα και </w:t>
            </w:r>
            <w:proofErr w:type="spellStart"/>
            <w:r w:rsidRPr="007B670F">
              <w:rPr>
                <w:rFonts w:ascii="Arial" w:eastAsia="Times New Roman" w:hAnsi="Arial" w:cs="Arial"/>
                <w:lang w:eastAsia="el-GR"/>
              </w:rPr>
              <w:t>ζαχαρόζη</w:t>
            </w:r>
            <w:proofErr w:type="spellEnd"/>
            <w:r w:rsidRPr="007B670F">
              <w:rPr>
                <w:rFonts w:ascii="Arial" w:eastAsia="Times New Roman" w:hAnsi="Arial" w:cs="Arial"/>
                <w:lang w:eastAsia="el-GR"/>
              </w:rPr>
              <w:t xml:space="preserve"> χημικώς καθαρή, σε στερεή κατάσταση</w:t>
            </w:r>
          </w:p>
        </w:tc>
      </w:tr>
      <w:tr w:rsidR="00141566" w:rsidRPr="007B670F" w:rsidTr="00141566">
        <w:trPr>
          <w:tblCellSpacing w:w="0" w:type="dxa"/>
        </w:trPr>
        <w:tc>
          <w:tcPr>
            <w:tcW w:w="0" w:type="auto"/>
            <w:vMerge w:val="restart"/>
            <w:tcBorders>
              <w:top w:val="single" w:sz="4" w:space="0" w:color="auto"/>
              <w:left w:val="single" w:sz="4" w:space="0" w:color="auto"/>
              <w:bottom w:val="single" w:sz="4" w:space="0" w:color="auto"/>
              <w:right w:val="single" w:sz="4" w:space="0" w:color="auto"/>
            </w:tcBorders>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γ)</w:t>
            </w:r>
          </w:p>
        </w:tc>
        <w:tc>
          <w:tcPr>
            <w:tcW w:w="0" w:type="auto"/>
            <w:tcBorders>
              <w:top w:val="single" w:sz="4" w:space="0" w:color="auto"/>
              <w:left w:val="single" w:sz="4" w:space="0" w:color="auto"/>
              <w:bottom w:val="single" w:sz="4" w:space="0" w:color="auto"/>
              <w:right w:val="single" w:sz="4" w:space="0" w:color="auto"/>
            </w:tcBorders>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1702 20</w:t>
            </w:r>
          </w:p>
        </w:tc>
        <w:tc>
          <w:tcPr>
            <w:tcW w:w="0" w:type="auto"/>
            <w:tcBorders>
              <w:top w:val="single" w:sz="4" w:space="0" w:color="auto"/>
              <w:left w:val="single" w:sz="4" w:space="0" w:color="auto"/>
              <w:bottom w:val="single" w:sz="4" w:space="0" w:color="auto"/>
              <w:right w:val="single" w:sz="4" w:space="0" w:color="auto"/>
            </w:tcBorders>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 xml:space="preserve">Ζάχαρο και σιρόπι </w:t>
            </w:r>
            <w:proofErr w:type="spellStart"/>
            <w:r w:rsidRPr="007B670F">
              <w:rPr>
                <w:rFonts w:ascii="Arial" w:eastAsia="Times New Roman" w:hAnsi="Arial" w:cs="Arial"/>
                <w:lang w:eastAsia="el-GR"/>
              </w:rPr>
              <w:t>σφενδάμνου</w:t>
            </w:r>
            <w:proofErr w:type="spellEnd"/>
          </w:p>
        </w:tc>
      </w:tr>
      <w:tr w:rsidR="00141566" w:rsidRPr="007B670F" w:rsidTr="00141566">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1566" w:rsidRPr="007B670F" w:rsidRDefault="00141566" w:rsidP="007B670F">
            <w:pPr>
              <w:spacing w:before="120" w:after="120"/>
              <w:jc w:val="both"/>
              <w:rPr>
                <w:rFonts w:ascii="Arial" w:eastAsia="Times New Roman" w:hAnsi="Arial" w:cs="Arial"/>
                <w:lang w:eastAsia="el-GR"/>
              </w:rPr>
            </w:pPr>
          </w:p>
        </w:tc>
        <w:tc>
          <w:tcPr>
            <w:tcW w:w="0" w:type="auto"/>
            <w:tcBorders>
              <w:top w:val="single" w:sz="4" w:space="0" w:color="auto"/>
              <w:left w:val="single" w:sz="4" w:space="0" w:color="auto"/>
              <w:bottom w:val="single" w:sz="4" w:space="0" w:color="auto"/>
              <w:right w:val="single" w:sz="4" w:space="0" w:color="auto"/>
            </w:tcBorders>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1702 60 95 και</w:t>
            </w:r>
          </w:p>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1702 90 95</w:t>
            </w:r>
          </w:p>
        </w:tc>
        <w:tc>
          <w:tcPr>
            <w:tcW w:w="0" w:type="auto"/>
            <w:tcBorders>
              <w:top w:val="single" w:sz="4" w:space="0" w:color="auto"/>
              <w:left w:val="single" w:sz="4" w:space="0" w:color="auto"/>
              <w:bottom w:val="single" w:sz="4" w:space="0" w:color="auto"/>
              <w:right w:val="single" w:sz="4" w:space="0" w:color="auto"/>
            </w:tcBorders>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 xml:space="preserve">Άλλα ζάχαρα σε στερεά μορφή και σιρόπια ζάχαρης χωρίς προσθήκη αρωματικών ή χρωστικών ουσιών, εξαιρουμένων της λακτόζης και της γλυκόζης, της </w:t>
            </w:r>
            <w:proofErr w:type="spellStart"/>
            <w:r w:rsidRPr="007B670F">
              <w:rPr>
                <w:rFonts w:ascii="Arial" w:eastAsia="Times New Roman" w:hAnsi="Arial" w:cs="Arial"/>
                <w:lang w:eastAsia="el-GR"/>
              </w:rPr>
              <w:t>μαλτοδεξτρίνης</w:t>
            </w:r>
            <w:proofErr w:type="spellEnd"/>
            <w:r w:rsidRPr="007B670F">
              <w:rPr>
                <w:rFonts w:ascii="Arial" w:eastAsia="Times New Roman" w:hAnsi="Arial" w:cs="Arial"/>
                <w:lang w:eastAsia="el-GR"/>
              </w:rPr>
              <w:t xml:space="preserve"> και της </w:t>
            </w:r>
            <w:proofErr w:type="spellStart"/>
            <w:r w:rsidRPr="007B670F">
              <w:rPr>
                <w:rFonts w:ascii="Arial" w:eastAsia="Times New Roman" w:hAnsi="Arial" w:cs="Arial"/>
                <w:lang w:eastAsia="el-GR"/>
              </w:rPr>
              <w:t>ισογλυκόζης</w:t>
            </w:r>
            <w:proofErr w:type="spellEnd"/>
          </w:p>
        </w:tc>
      </w:tr>
      <w:tr w:rsidR="00141566" w:rsidRPr="007B670F" w:rsidTr="00141566">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1566" w:rsidRPr="007B670F" w:rsidRDefault="00141566" w:rsidP="007B670F">
            <w:pPr>
              <w:spacing w:before="120" w:after="120"/>
              <w:jc w:val="both"/>
              <w:rPr>
                <w:rFonts w:ascii="Arial" w:eastAsia="Times New Roman" w:hAnsi="Arial" w:cs="Arial"/>
                <w:lang w:eastAsia="el-GR"/>
              </w:rPr>
            </w:pPr>
          </w:p>
        </w:tc>
        <w:tc>
          <w:tcPr>
            <w:tcW w:w="0" w:type="auto"/>
            <w:tcBorders>
              <w:top w:val="single" w:sz="4" w:space="0" w:color="auto"/>
              <w:left w:val="single" w:sz="4" w:space="0" w:color="auto"/>
              <w:bottom w:val="single" w:sz="4" w:space="0" w:color="auto"/>
              <w:right w:val="single" w:sz="4" w:space="0" w:color="auto"/>
            </w:tcBorders>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1702 90 71</w:t>
            </w:r>
          </w:p>
        </w:tc>
        <w:tc>
          <w:tcPr>
            <w:tcW w:w="0" w:type="auto"/>
            <w:tcBorders>
              <w:top w:val="single" w:sz="4" w:space="0" w:color="auto"/>
              <w:left w:val="single" w:sz="4" w:space="0" w:color="auto"/>
              <w:bottom w:val="single" w:sz="4" w:space="0" w:color="auto"/>
              <w:right w:val="single" w:sz="4" w:space="0" w:color="auto"/>
            </w:tcBorders>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Καραμελωμένα σάκχαρα και μελάσες, που περιέχουν κατά βάρος, σε ξηρά κατάσταση, 50 % ή περισσότερο σακχαρόζη</w:t>
            </w:r>
          </w:p>
        </w:tc>
      </w:tr>
      <w:tr w:rsidR="00141566" w:rsidRPr="007B670F" w:rsidTr="00141566">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141566" w:rsidRPr="007B670F" w:rsidRDefault="00141566" w:rsidP="007B670F">
            <w:pPr>
              <w:spacing w:before="120" w:after="120"/>
              <w:jc w:val="both"/>
              <w:rPr>
                <w:rFonts w:ascii="Arial" w:eastAsia="Times New Roman" w:hAnsi="Arial" w:cs="Arial"/>
                <w:lang w:eastAsia="el-GR"/>
              </w:rPr>
            </w:pPr>
          </w:p>
        </w:tc>
        <w:tc>
          <w:tcPr>
            <w:tcW w:w="0" w:type="auto"/>
            <w:tcBorders>
              <w:top w:val="single" w:sz="4" w:space="0" w:color="auto"/>
              <w:left w:val="single" w:sz="4" w:space="0" w:color="auto"/>
              <w:bottom w:val="single" w:sz="4" w:space="0" w:color="auto"/>
              <w:right w:val="single" w:sz="4" w:space="0" w:color="auto"/>
            </w:tcBorders>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2106 90 59</w:t>
            </w:r>
          </w:p>
        </w:tc>
        <w:tc>
          <w:tcPr>
            <w:tcW w:w="0" w:type="auto"/>
            <w:tcBorders>
              <w:top w:val="single" w:sz="4" w:space="0" w:color="auto"/>
              <w:left w:val="single" w:sz="4" w:space="0" w:color="auto"/>
              <w:bottom w:val="single" w:sz="4" w:space="0" w:color="auto"/>
              <w:right w:val="single" w:sz="4" w:space="0" w:color="auto"/>
            </w:tcBorders>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 xml:space="preserve">Σιρόπια από ζάχαρα, αρωματισμένα ή με προσθήκη χρωστικών ουσιών, με εξαίρεση </w:t>
            </w:r>
            <w:r w:rsidRPr="007B670F">
              <w:rPr>
                <w:rFonts w:ascii="Arial" w:eastAsia="Times New Roman" w:hAnsi="Arial" w:cs="Arial"/>
                <w:lang w:eastAsia="el-GR"/>
              </w:rPr>
              <w:lastRenderedPageBreak/>
              <w:t xml:space="preserve">τα σιρόπια </w:t>
            </w:r>
            <w:proofErr w:type="spellStart"/>
            <w:r w:rsidRPr="007B670F">
              <w:rPr>
                <w:rFonts w:ascii="Arial" w:eastAsia="Times New Roman" w:hAnsi="Arial" w:cs="Arial"/>
                <w:lang w:eastAsia="el-GR"/>
              </w:rPr>
              <w:t>ισογλυκόζης</w:t>
            </w:r>
            <w:proofErr w:type="spellEnd"/>
            <w:r w:rsidRPr="007B670F">
              <w:rPr>
                <w:rFonts w:ascii="Arial" w:eastAsia="Times New Roman" w:hAnsi="Arial" w:cs="Arial"/>
                <w:lang w:eastAsia="el-GR"/>
              </w:rPr>
              <w:t xml:space="preserve">, λακτόζης, γλυκόζης και </w:t>
            </w:r>
            <w:proofErr w:type="spellStart"/>
            <w:r w:rsidRPr="007B670F">
              <w:rPr>
                <w:rFonts w:ascii="Arial" w:eastAsia="Times New Roman" w:hAnsi="Arial" w:cs="Arial"/>
                <w:lang w:eastAsia="el-GR"/>
              </w:rPr>
              <w:t>μαλτοδεξτρίνης</w:t>
            </w:r>
            <w:proofErr w:type="spellEnd"/>
          </w:p>
        </w:tc>
      </w:tr>
      <w:tr w:rsidR="00141566" w:rsidRPr="007B670F" w:rsidTr="00141566">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lastRenderedPageBreak/>
              <w:t>δ)</w:t>
            </w:r>
          </w:p>
        </w:tc>
        <w:tc>
          <w:tcPr>
            <w:tcW w:w="0" w:type="auto"/>
            <w:tcBorders>
              <w:top w:val="single" w:sz="4" w:space="0" w:color="auto"/>
              <w:left w:val="single" w:sz="4" w:space="0" w:color="auto"/>
              <w:bottom w:val="single" w:sz="4" w:space="0" w:color="auto"/>
              <w:right w:val="single" w:sz="4" w:space="0" w:color="auto"/>
            </w:tcBorders>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1702 30 10</w:t>
            </w:r>
          </w:p>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1702 40 10</w:t>
            </w:r>
          </w:p>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1702 60 10</w:t>
            </w:r>
          </w:p>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1702 90 30</w:t>
            </w:r>
          </w:p>
        </w:tc>
        <w:tc>
          <w:tcPr>
            <w:tcW w:w="0" w:type="auto"/>
            <w:tcBorders>
              <w:top w:val="single" w:sz="4" w:space="0" w:color="auto"/>
              <w:left w:val="single" w:sz="4" w:space="0" w:color="auto"/>
              <w:bottom w:val="single" w:sz="4" w:space="0" w:color="auto"/>
              <w:right w:val="single" w:sz="4" w:space="0" w:color="auto"/>
            </w:tcBorders>
            <w:hideMark/>
          </w:tcPr>
          <w:p w:rsidR="00141566" w:rsidRPr="007B670F" w:rsidRDefault="00141566" w:rsidP="007B670F">
            <w:pPr>
              <w:spacing w:before="120" w:after="120"/>
              <w:jc w:val="both"/>
              <w:rPr>
                <w:rFonts w:ascii="Arial" w:eastAsia="Times New Roman" w:hAnsi="Arial" w:cs="Arial"/>
                <w:lang w:eastAsia="el-GR"/>
              </w:rPr>
            </w:pPr>
            <w:proofErr w:type="spellStart"/>
            <w:r w:rsidRPr="007B670F">
              <w:rPr>
                <w:rFonts w:ascii="Arial" w:eastAsia="Times New Roman" w:hAnsi="Arial" w:cs="Arial"/>
                <w:lang w:eastAsia="el-GR"/>
              </w:rPr>
              <w:t>Ισογλυκόζη</w:t>
            </w:r>
            <w:proofErr w:type="spellEnd"/>
          </w:p>
        </w:tc>
      </w:tr>
      <w:tr w:rsidR="00141566" w:rsidRPr="007B670F" w:rsidTr="00141566">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ε)</w:t>
            </w:r>
          </w:p>
        </w:tc>
        <w:tc>
          <w:tcPr>
            <w:tcW w:w="0" w:type="auto"/>
            <w:tcBorders>
              <w:top w:val="single" w:sz="4" w:space="0" w:color="auto"/>
              <w:left w:val="single" w:sz="4" w:space="0" w:color="auto"/>
              <w:bottom w:val="single" w:sz="4" w:space="0" w:color="auto"/>
              <w:right w:val="single" w:sz="4" w:space="0" w:color="auto"/>
            </w:tcBorders>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1702 60 80</w:t>
            </w:r>
          </w:p>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1702 90 80</w:t>
            </w:r>
          </w:p>
        </w:tc>
        <w:tc>
          <w:tcPr>
            <w:tcW w:w="0" w:type="auto"/>
            <w:tcBorders>
              <w:top w:val="single" w:sz="4" w:space="0" w:color="auto"/>
              <w:left w:val="single" w:sz="4" w:space="0" w:color="auto"/>
              <w:bottom w:val="single" w:sz="4" w:space="0" w:color="auto"/>
              <w:right w:val="single" w:sz="4" w:space="0" w:color="auto"/>
            </w:tcBorders>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 xml:space="preserve">Σιρόπι </w:t>
            </w:r>
            <w:proofErr w:type="spellStart"/>
            <w:r w:rsidRPr="007B670F">
              <w:rPr>
                <w:rFonts w:ascii="Arial" w:eastAsia="Times New Roman" w:hAnsi="Arial" w:cs="Arial"/>
                <w:lang w:eastAsia="el-GR"/>
              </w:rPr>
              <w:t>ινουλίνης</w:t>
            </w:r>
            <w:proofErr w:type="spellEnd"/>
          </w:p>
        </w:tc>
      </w:tr>
      <w:tr w:rsidR="00141566" w:rsidRPr="007B670F" w:rsidTr="00141566">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στ)</w:t>
            </w:r>
          </w:p>
        </w:tc>
        <w:tc>
          <w:tcPr>
            <w:tcW w:w="0" w:type="auto"/>
            <w:tcBorders>
              <w:top w:val="single" w:sz="4" w:space="0" w:color="auto"/>
              <w:left w:val="single" w:sz="4" w:space="0" w:color="auto"/>
              <w:bottom w:val="single" w:sz="4" w:space="0" w:color="auto"/>
              <w:right w:val="single" w:sz="4" w:space="0" w:color="auto"/>
            </w:tcBorders>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1703</w:t>
            </w:r>
          </w:p>
        </w:tc>
        <w:tc>
          <w:tcPr>
            <w:tcW w:w="0" w:type="auto"/>
            <w:tcBorders>
              <w:top w:val="single" w:sz="4" w:space="0" w:color="auto"/>
              <w:left w:val="single" w:sz="4" w:space="0" w:color="auto"/>
              <w:bottom w:val="single" w:sz="4" w:space="0" w:color="auto"/>
              <w:right w:val="single" w:sz="4" w:space="0" w:color="auto"/>
            </w:tcBorders>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Μελάσες που προκύπτουν από την εκχύλιση ή τον εξευγενισμό (ραφινάρισμα) της ζάχαρης</w:t>
            </w:r>
          </w:p>
        </w:tc>
      </w:tr>
      <w:tr w:rsidR="00141566" w:rsidRPr="007B670F" w:rsidTr="00141566">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ζ)</w:t>
            </w:r>
          </w:p>
        </w:tc>
        <w:tc>
          <w:tcPr>
            <w:tcW w:w="0" w:type="auto"/>
            <w:tcBorders>
              <w:top w:val="single" w:sz="4" w:space="0" w:color="auto"/>
              <w:left w:val="single" w:sz="4" w:space="0" w:color="auto"/>
              <w:bottom w:val="single" w:sz="4" w:space="0" w:color="auto"/>
              <w:right w:val="single" w:sz="4" w:space="0" w:color="auto"/>
            </w:tcBorders>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2106 90 30</w:t>
            </w:r>
          </w:p>
        </w:tc>
        <w:tc>
          <w:tcPr>
            <w:tcW w:w="0" w:type="auto"/>
            <w:tcBorders>
              <w:top w:val="single" w:sz="4" w:space="0" w:color="auto"/>
              <w:left w:val="single" w:sz="4" w:space="0" w:color="auto"/>
              <w:bottom w:val="single" w:sz="4" w:space="0" w:color="auto"/>
              <w:right w:val="single" w:sz="4" w:space="0" w:color="auto"/>
            </w:tcBorders>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 xml:space="preserve">Σιρόπια </w:t>
            </w:r>
            <w:proofErr w:type="spellStart"/>
            <w:r w:rsidRPr="007B670F">
              <w:rPr>
                <w:rFonts w:ascii="Arial" w:eastAsia="Times New Roman" w:hAnsi="Arial" w:cs="Arial"/>
                <w:lang w:eastAsia="el-GR"/>
              </w:rPr>
              <w:t>ισογλυκόζης</w:t>
            </w:r>
            <w:proofErr w:type="spellEnd"/>
            <w:r w:rsidRPr="007B670F">
              <w:rPr>
                <w:rFonts w:ascii="Arial" w:eastAsia="Times New Roman" w:hAnsi="Arial" w:cs="Arial"/>
                <w:lang w:eastAsia="el-GR"/>
              </w:rPr>
              <w:t>, αρωματισμένα ή με την προσθήκη χρωστικών ουσιών</w:t>
            </w:r>
          </w:p>
        </w:tc>
      </w:tr>
      <w:tr w:rsidR="00141566" w:rsidRPr="007B670F" w:rsidTr="00141566">
        <w:trPr>
          <w:tblCellSpacing w:w="0" w:type="dxa"/>
        </w:trPr>
        <w:tc>
          <w:tcPr>
            <w:tcW w:w="0" w:type="auto"/>
            <w:tcBorders>
              <w:top w:val="single" w:sz="4" w:space="0" w:color="auto"/>
              <w:left w:val="single" w:sz="4" w:space="0" w:color="auto"/>
              <w:bottom w:val="single" w:sz="4" w:space="0" w:color="auto"/>
              <w:right w:val="single" w:sz="4" w:space="0" w:color="auto"/>
            </w:tcBorders>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η)</w:t>
            </w:r>
          </w:p>
        </w:tc>
        <w:tc>
          <w:tcPr>
            <w:tcW w:w="0" w:type="auto"/>
            <w:tcBorders>
              <w:top w:val="single" w:sz="4" w:space="0" w:color="auto"/>
              <w:left w:val="single" w:sz="4" w:space="0" w:color="auto"/>
              <w:bottom w:val="single" w:sz="4" w:space="0" w:color="auto"/>
              <w:right w:val="single" w:sz="4" w:space="0" w:color="auto"/>
            </w:tcBorders>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2303 20</w:t>
            </w:r>
          </w:p>
        </w:tc>
        <w:tc>
          <w:tcPr>
            <w:tcW w:w="0" w:type="auto"/>
            <w:tcBorders>
              <w:top w:val="single" w:sz="4" w:space="0" w:color="auto"/>
              <w:left w:val="single" w:sz="4" w:space="0" w:color="auto"/>
              <w:bottom w:val="single" w:sz="4" w:space="0" w:color="auto"/>
              <w:right w:val="single" w:sz="4" w:space="0" w:color="auto"/>
            </w:tcBorders>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Πολτοί τεύτλων, υπολείμματα ζαχαροκάλαμου και άλλα απορρίμματα ζαχαροποιίας</w:t>
            </w:r>
          </w:p>
        </w:tc>
      </w:tr>
    </w:tbl>
    <w:p w:rsidR="007B670F" w:rsidRPr="00EC5F4C" w:rsidRDefault="007B670F" w:rsidP="007B670F">
      <w:pPr>
        <w:spacing w:before="120" w:after="120"/>
        <w:jc w:val="both"/>
        <w:rPr>
          <w:rFonts w:ascii="Arial" w:eastAsia="Times New Roman" w:hAnsi="Arial" w:cs="Arial"/>
          <w:b/>
          <w:lang w:eastAsia="el-GR"/>
        </w:rPr>
      </w:pPr>
    </w:p>
    <w:p w:rsidR="00141566" w:rsidRPr="007B670F" w:rsidRDefault="00141566" w:rsidP="007B670F">
      <w:pPr>
        <w:spacing w:before="120" w:after="120"/>
        <w:jc w:val="center"/>
        <w:rPr>
          <w:rFonts w:ascii="Arial" w:eastAsia="Times New Roman" w:hAnsi="Arial" w:cs="Arial"/>
          <w:b/>
          <w:lang w:eastAsia="el-GR"/>
        </w:rPr>
      </w:pPr>
      <w:r w:rsidRPr="007B670F">
        <w:rPr>
          <w:rFonts w:ascii="Arial" w:eastAsia="Times New Roman" w:hAnsi="Arial" w:cs="Arial"/>
          <w:b/>
          <w:lang w:eastAsia="el-GR"/>
        </w:rPr>
        <w:t>ΜΕΡΟΣ ΙΧ</w:t>
      </w:r>
    </w:p>
    <w:p w:rsidR="00141566" w:rsidRPr="007B670F" w:rsidRDefault="00141566" w:rsidP="007B670F">
      <w:pPr>
        <w:spacing w:before="120" w:after="120"/>
        <w:jc w:val="both"/>
        <w:rPr>
          <w:rFonts w:ascii="Arial" w:eastAsia="Times New Roman" w:hAnsi="Arial" w:cs="Arial"/>
          <w:b/>
          <w:lang w:eastAsia="el-GR"/>
        </w:rPr>
      </w:pPr>
      <w:r w:rsidRPr="007B670F">
        <w:rPr>
          <w:rFonts w:ascii="Arial" w:eastAsia="Times New Roman" w:hAnsi="Arial" w:cs="Arial"/>
          <w:b/>
          <w:lang w:eastAsia="el-GR"/>
        </w:rPr>
        <w:t xml:space="preserve">Οπωροκηπευτικά </w:t>
      </w:r>
    </w:p>
    <w:p w:rsidR="00141566" w:rsidRPr="007B670F" w:rsidRDefault="00141566" w:rsidP="007B670F">
      <w:pPr>
        <w:spacing w:before="120" w:after="120"/>
        <w:jc w:val="both"/>
        <w:rPr>
          <w:rFonts w:ascii="Arial" w:eastAsia="Times New Roman" w:hAnsi="Arial" w:cs="Arial"/>
          <w:b/>
          <w:lang w:eastAsia="el-GR"/>
        </w:rPr>
      </w:pPr>
      <w:r w:rsidRPr="007B670F">
        <w:rPr>
          <w:rFonts w:ascii="Arial" w:eastAsia="Times New Roman" w:hAnsi="Arial" w:cs="Arial"/>
          <w:b/>
          <w:lang w:eastAsia="el-GR"/>
        </w:rPr>
        <w:t>Ο τομέας των οπωροκηπευτικών καλύπτει τα προϊόντα που παρατίθενται στον ακόλουθο πίνακα:</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415"/>
        <w:gridCol w:w="8669"/>
      </w:tblGrid>
      <w:tr w:rsidR="00141566" w:rsidRPr="007B670F" w:rsidTr="00141566">
        <w:trPr>
          <w:tblCellSpacing w:w="0" w:type="dxa"/>
        </w:trPr>
        <w:tc>
          <w:tcPr>
            <w:tcW w:w="0" w:type="auto"/>
            <w:shd w:val="clear" w:color="auto" w:fill="DBE5F1" w:themeFill="accent1" w:themeFillTint="33"/>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Κωδικός ΣΟ</w:t>
            </w:r>
          </w:p>
        </w:tc>
        <w:tc>
          <w:tcPr>
            <w:tcW w:w="0" w:type="auto"/>
            <w:shd w:val="clear" w:color="auto" w:fill="DBE5F1" w:themeFill="accent1" w:themeFillTint="33"/>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Περιγραφή</w:t>
            </w:r>
          </w:p>
        </w:tc>
      </w:tr>
      <w:tr w:rsidR="00141566" w:rsidRPr="007B670F" w:rsidTr="00141566">
        <w:trPr>
          <w:tblCellSpacing w:w="0" w:type="dxa"/>
        </w:trPr>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0702 00 00</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Ντομάτες νωπές ή διατηρημένες με απλή ψύξη</w:t>
            </w:r>
          </w:p>
        </w:tc>
      </w:tr>
      <w:tr w:rsidR="00141566" w:rsidRPr="007B670F" w:rsidTr="00141566">
        <w:trPr>
          <w:tblCellSpacing w:w="0" w:type="dxa"/>
        </w:trPr>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0703</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 xml:space="preserve">Κρεμμύδια, </w:t>
            </w:r>
            <w:proofErr w:type="spellStart"/>
            <w:r w:rsidRPr="007B670F">
              <w:rPr>
                <w:rFonts w:ascii="Arial" w:eastAsia="Times New Roman" w:hAnsi="Arial" w:cs="Arial"/>
                <w:lang w:eastAsia="el-GR"/>
              </w:rPr>
              <w:t>ασκαλώνια</w:t>
            </w:r>
            <w:proofErr w:type="spellEnd"/>
            <w:r w:rsidRPr="007B670F">
              <w:rPr>
                <w:rFonts w:ascii="Arial" w:eastAsia="Times New Roman" w:hAnsi="Arial" w:cs="Arial"/>
                <w:lang w:eastAsia="el-GR"/>
              </w:rPr>
              <w:t>, σκόρδα, πράσα και άλλα παρόμοια λαχανικά, νωπά ή διατηρημένα με απλή ψύξη</w:t>
            </w:r>
          </w:p>
        </w:tc>
      </w:tr>
      <w:tr w:rsidR="00141566" w:rsidRPr="007B670F" w:rsidTr="00141566">
        <w:trPr>
          <w:tblCellSpacing w:w="0" w:type="dxa"/>
        </w:trPr>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0704</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 xml:space="preserve">Κράμβες, κουνουπίδια, κράμβες σγουρές, </w:t>
            </w:r>
            <w:proofErr w:type="spellStart"/>
            <w:r w:rsidRPr="007B670F">
              <w:rPr>
                <w:rFonts w:ascii="Arial" w:eastAsia="Times New Roman" w:hAnsi="Arial" w:cs="Arial"/>
                <w:lang w:eastAsia="el-GR"/>
              </w:rPr>
              <w:t>γογγυλοκράμβες</w:t>
            </w:r>
            <w:proofErr w:type="spellEnd"/>
            <w:r w:rsidRPr="007B670F">
              <w:rPr>
                <w:rFonts w:ascii="Arial" w:eastAsia="Times New Roman" w:hAnsi="Arial" w:cs="Arial"/>
                <w:lang w:eastAsia="el-GR"/>
              </w:rPr>
              <w:t xml:space="preserve"> και παρόμοια βρώσιμα προϊόντα του γένους </w:t>
            </w:r>
            <w:proofErr w:type="spellStart"/>
            <w:r w:rsidRPr="007B670F">
              <w:rPr>
                <w:rFonts w:ascii="Arial" w:eastAsia="Times New Roman" w:hAnsi="Arial" w:cs="Arial"/>
                <w:lang w:eastAsia="el-GR"/>
              </w:rPr>
              <w:t>Brassica</w:t>
            </w:r>
            <w:proofErr w:type="spellEnd"/>
            <w:r w:rsidRPr="007B670F">
              <w:rPr>
                <w:rFonts w:ascii="Arial" w:eastAsia="Times New Roman" w:hAnsi="Arial" w:cs="Arial"/>
                <w:lang w:eastAsia="el-GR"/>
              </w:rPr>
              <w:t>, νωπά ή διατηρημένα με απλή ψύξη</w:t>
            </w:r>
          </w:p>
        </w:tc>
      </w:tr>
      <w:tr w:rsidR="00141566" w:rsidRPr="007B670F" w:rsidTr="00141566">
        <w:trPr>
          <w:tblCellSpacing w:w="0" w:type="dxa"/>
        </w:trPr>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0705</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Μαρούλια (</w:t>
            </w:r>
            <w:proofErr w:type="spellStart"/>
            <w:r w:rsidRPr="007B670F">
              <w:rPr>
                <w:rFonts w:ascii="Arial" w:eastAsia="Times New Roman" w:hAnsi="Arial" w:cs="Arial"/>
                <w:lang w:eastAsia="el-GR"/>
              </w:rPr>
              <w:t>Lactuca</w:t>
            </w:r>
            <w:proofErr w:type="spellEnd"/>
            <w:r w:rsidRPr="007B670F">
              <w:rPr>
                <w:rFonts w:ascii="Arial" w:eastAsia="Times New Roman" w:hAnsi="Arial" w:cs="Arial"/>
                <w:lang w:eastAsia="el-GR"/>
              </w:rPr>
              <w:t xml:space="preserve"> </w:t>
            </w:r>
            <w:proofErr w:type="spellStart"/>
            <w:r w:rsidRPr="007B670F">
              <w:rPr>
                <w:rFonts w:ascii="Arial" w:eastAsia="Times New Roman" w:hAnsi="Arial" w:cs="Arial"/>
                <w:lang w:eastAsia="el-GR"/>
              </w:rPr>
              <w:t>sativa</w:t>
            </w:r>
            <w:proofErr w:type="spellEnd"/>
            <w:r w:rsidRPr="007B670F">
              <w:rPr>
                <w:rFonts w:ascii="Arial" w:eastAsia="Times New Roman" w:hAnsi="Arial" w:cs="Arial"/>
                <w:lang w:eastAsia="el-GR"/>
              </w:rPr>
              <w:t>) και ραδίκια (</w:t>
            </w:r>
            <w:proofErr w:type="spellStart"/>
            <w:r w:rsidRPr="007B670F">
              <w:rPr>
                <w:rFonts w:ascii="Arial" w:eastAsia="Times New Roman" w:hAnsi="Arial" w:cs="Arial"/>
                <w:lang w:eastAsia="el-GR"/>
              </w:rPr>
              <w:t>Cichorium</w:t>
            </w:r>
            <w:proofErr w:type="spellEnd"/>
            <w:r w:rsidRPr="007B670F">
              <w:rPr>
                <w:rFonts w:ascii="Arial" w:eastAsia="Times New Roman" w:hAnsi="Arial" w:cs="Arial"/>
                <w:lang w:eastAsia="el-GR"/>
              </w:rPr>
              <w:t xml:space="preserve"> </w:t>
            </w:r>
            <w:proofErr w:type="spellStart"/>
            <w:r w:rsidRPr="007B670F">
              <w:rPr>
                <w:rFonts w:ascii="Arial" w:eastAsia="Times New Roman" w:hAnsi="Arial" w:cs="Arial"/>
                <w:lang w:eastAsia="el-GR"/>
              </w:rPr>
              <w:t>spp</w:t>
            </w:r>
            <w:proofErr w:type="spellEnd"/>
            <w:r w:rsidRPr="007B670F">
              <w:rPr>
                <w:rFonts w:ascii="Arial" w:eastAsia="Times New Roman" w:hAnsi="Arial" w:cs="Arial"/>
                <w:lang w:eastAsia="el-GR"/>
              </w:rPr>
              <w:t>.), νωπά ή διατηρημένα με απλή ψύξη</w:t>
            </w:r>
          </w:p>
        </w:tc>
      </w:tr>
      <w:tr w:rsidR="00141566" w:rsidRPr="007B670F" w:rsidTr="00141566">
        <w:trPr>
          <w:tblCellSpacing w:w="0" w:type="dxa"/>
        </w:trPr>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0706</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Καρότα, γογγύλια, κοκκινογούλια για σαλάτα, λαγόχορτο (σκουλί), ραπανοσέλινα, ραπάνια και παρόμοιες βρώσιμες ρίζες, νωπά ή διατηρημένα με απλή ψύξη</w:t>
            </w:r>
          </w:p>
        </w:tc>
      </w:tr>
      <w:tr w:rsidR="00141566" w:rsidRPr="007B670F" w:rsidTr="00141566">
        <w:trPr>
          <w:tblCellSpacing w:w="0" w:type="dxa"/>
        </w:trPr>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0707 00</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Αγγούρια και αγγουράκια, νωπά ή διατηρημένα με απλή ψύξη</w:t>
            </w:r>
          </w:p>
        </w:tc>
      </w:tr>
      <w:tr w:rsidR="00141566" w:rsidRPr="007B670F" w:rsidTr="00141566">
        <w:trPr>
          <w:tblCellSpacing w:w="0" w:type="dxa"/>
        </w:trPr>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0708</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 xml:space="preserve">Λαχανικά </w:t>
            </w:r>
            <w:proofErr w:type="spellStart"/>
            <w:r w:rsidRPr="007B670F">
              <w:rPr>
                <w:rFonts w:ascii="Arial" w:eastAsia="Times New Roman" w:hAnsi="Arial" w:cs="Arial"/>
                <w:lang w:eastAsia="el-GR"/>
              </w:rPr>
              <w:t>λοβοφόρα</w:t>
            </w:r>
            <w:proofErr w:type="spellEnd"/>
            <w:r w:rsidRPr="007B670F">
              <w:rPr>
                <w:rFonts w:ascii="Arial" w:eastAsia="Times New Roman" w:hAnsi="Arial" w:cs="Arial"/>
                <w:lang w:eastAsia="el-GR"/>
              </w:rPr>
              <w:t>, με ή χωρίς λοβό, νωπά ή διατηρημένα με απλή ψύξη</w:t>
            </w:r>
          </w:p>
        </w:tc>
      </w:tr>
      <w:tr w:rsidR="00141566" w:rsidRPr="007B670F" w:rsidTr="00141566">
        <w:trPr>
          <w:tblCellSpacing w:w="0" w:type="dxa"/>
        </w:trPr>
        <w:tc>
          <w:tcPr>
            <w:tcW w:w="0" w:type="auto"/>
            <w:hideMark/>
          </w:tcPr>
          <w:p w:rsidR="00141566" w:rsidRPr="007B670F" w:rsidRDefault="00141566" w:rsidP="007B670F">
            <w:pPr>
              <w:spacing w:before="120" w:after="120"/>
              <w:jc w:val="both"/>
              <w:rPr>
                <w:rFonts w:ascii="Arial" w:eastAsia="Times New Roman" w:hAnsi="Arial" w:cs="Arial"/>
                <w:lang w:eastAsia="el-GR"/>
              </w:rPr>
            </w:pPr>
            <w:proofErr w:type="spellStart"/>
            <w:r w:rsidRPr="007B670F">
              <w:rPr>
                <w:rFonts w:ascii="Arial" w:eastAsia="Times New Roman" w:hAnsi="Arial" w:cs="Arial"/>
                <w:lang w:eastAsia="el-GR"/>
              </w:rPr>
              <w:t>ex</w:t>
            </w:r>
            <w:proofErr w:type="spellEnd"/>
            <w:r w:rsidRPr="007B670F">
              <w:rPr>
                <w:rFonts w:ascii="Arial" w:eastAsia="Times New Roman" w:hAnsi="Arial" w:cs="Arial"/>
                <w:lang w:eastAsia="el-GR"/>
              </w:rPr>
              <w:t> 0709</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Άλλα λαχανικά, νωπά ή διατηρημένα με απλή ψύξη, με εξαίρεση τα λαχανικά των διακρίσεων 0709 60 91, 0709 60 95, 0709 60 99, 0709 92 10, 0709 92 90 και 0709 99 60</w:t>
            </w:r>
          </w:p>
        </w:tc>
      </w:tr>
      <w:tr w:rsidR="00141566" w:rsidRPr="007B670F" w:rsidTr="00141566">
        <w:trPr>
          <w:tblCellSpacing w:w="0" w:type="dxa"/>
        </w:trPr>
        <w:tc>
          <w:tcPr>
            <w:tcW w:w="0" w:type="auto"/>
            <w:hideMark/>
          </w:tcPr>
          <w:p w:rsidR="00141566" w:rsidRPr="007B670F" w:rsidRDefault="00141566" w:rsidP="007B670F">
            <w:pPr>
              <w:spacing w:before="120" w:after="120"/>
              <w:jc w:val="both"/>
              <w:rPr>
                <w:rFonts w:ascii="Arial" w:eastAsia="Times New Roman" w:hAnsi="Arial" w:cs="Arial"/>
                <w:lang w:eastAsia="el-GR"/>
              </w:rPr>
            </w:pPr>
            <w:proofErr w:type="spellStart"/>
            <w:r w:rsidRPr="007B670F">
              <w:rPr>
                <w:rFonts w:ascii="Arial" w:eastAsia="Times New Roman" w:hAnsi="Arial" w:cs="Arial"/>
                <w:lang w:eastAsia="el-GR"/>
              </w:rPr>
              <w:t>ex</w:t>
            </w:r>
            <w:proofErr w:type="spellEnd"/>
            <w:r w:rsidRPr="007B670F">
              <w:rPr>
                <w:rFonts w:ascii="Arial" w:eastAsia="Times New Roman" w:hAnsi="Arial" w:cs="Arial"/>
                <w:lang w:eastAsia="el-GR"/>
              </w:rPr>
              <w:t> 0802</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 xml:space="preserve">Άλλοι καρποί με κέλυφος, νωποί ή ξεροί, έστω και χωρίς το κέλυφος ή τη φλούδα τους, με εξαίρεση τα καρύδια του </w:t>
            </w:r>
            <w:proofErr w:type="spellStart"/>
            <w:r w:rsidRPr="007B670F">
              <w:rPr>
                <w:rFonts w:ascii="Arial" w:eastAsia="Times New Roman" w:hAnsi="Arial" w:cs="Arial"/>
                <w:lang w:eastAsia="el-GR"/>
              </w:rPr>
              <w:t>arec</w:t>
            </w:r>
            <w:proofErr w:type="spellEnd"/>
            <w:r w:rsidRPr="007B670F">
              <w:rPr>
                <w:rFonts w:ascii="Arial" w:eastAsia="Times New Roman" w:hAnsi="Arial" w:cs="Arial"/>
                <w:lang w:eastAsia="el-GR"/>
              </w:rPr>
              <w:t xml:space="preserve"> (ή του </w:t>
            </w:r>
            <w:proofErr w:type="spellStart"/>
            <w:r w:rsidRPr="007B670F">
              <w:rPr>
                <w:rFonts w:ascii="Arial" w:eastAsia="Times New Roman" w:hAnsi="Arial" w:cs="Arial"/>
                <w:lang w:eastAsia="el-GR"/>
              </w:rPr>
              <w:t>betel</w:t>
            </w:r>
            <w:proofErr w:type="spellEnd"/>
            <w:r w:rsidRPr="007B670F">
              <w:rPr>
                <w:rFonts w:ascii="Arial" w:eastAsia="Times New Roman" w:hAnsi="Arial" w:cs="Arial"/>
                <w:lang w:eastAsia="el-GR"/>
              </w:rPr>
              <w:t xml:space="preserve">) και τα καρύδια του </w:t>
            </w:r>
            <w:proofErr w:type="spellStart"/>
            <w:r w:rsidRPr="007B670F">
              <w:rPr>
                <w:rFonts w:ascii="Arial" w:eastAsia="Times New Roman" w:hAnsi="Arial" w:cs="Arial"/>
                <w:lang w:eastAsia="el-GR"/>
              </w:rPr>
              <w:t>kola</w:t>
            </w:r>
            <w:proofErr w:type="spellEnd"/>
            <w:r w:rsidRPr="007B670F">
              <w:rPr>
                <w:rFonts w:ascii="Arial" w:eastAsia="Times New Roman" w:hAnsi="Arial" w:cs="Arial"/>
                <w:lang w:eastAsia="el-GR"/>
              </w:rPr>
              <w:t xml:space="preserve"> που υπάγονται στις διακρίσεις 0802 70 00, 0802 80 00</w:t>
            </w:r>
          </w:p>
        </w:tc>
      </w:tr>
      <w:tr w:rsidR="00141566" w:rsidRPr="007B670F" w:rsidTr="00141566">
        <w:trPr>
          <w:tblCellSpacing w:w="0" w:type="dxa"/>
        </w:trPr>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lastRenderedPageBreak/>
              <w:t>0803 10 10</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Νωπές μπανάνες του είδους των Αντιλλών</w:t>
            </w:r>
          </w:p>
        </w:tc>
      </w:tr>
      <w:tr w:rsidR="00141566" w:rsidRPr="007B670F" w:rsidTr="00141566">
        <w:trPr>
          <w:tblCellSpacing w:w="0" w:type="dxa"/>
        </w:trPr>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0803 10 90</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Ξερές μπανάνες του είδους των Αντιλλών</w:t>
            </w:r>
          </w:p>
        </w:tc>
      </w:tr>
      <w:tr w:rsidR="00141566" w:rsidRPr="007B670F" w:rsidTr="00141566">
        <w:trPr>
          <w:tblCellSpacing w:w="0" w:type="dxa"/>
        </w:trPr>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0804 20 10</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Σύκα νωπά</w:t>
            </w:r>
          </w:p>
        </w:tc>
      </w:tr>
      <w:tr w:rsidR="00141566" w:rsidRPr="007B670F" w:rsidTr="00141566">
        <w:trPr>
          <w:tblCellSpacing w:w="0" w:type="dxa"/>
        </w:trPr>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0804 30 00</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Ανανάδες</w:t>
            </w:r>
          </w:p>
        </w:tc>
      </w:tr>
      <w:tr w:rsidR="00141566" w:rsidRPr="007B670F" w:rsidTr="00141566">
        <w:trPr>
          <w:tblCellSpacing w:w="0" w:type="dxa"/>
        </w:trPr>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0804 40 00</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 xml:space="preserve">Αχλάδια της ποικιλίας </w:t>
            </w:r>
            <w:proofErr w:type="spellStart"/>
            <w:r w:rsidRPr="007B670F">
              <w:rPr>
                <w:rFonts w:ascii="Arial" w:eastAsia="Times New Roman" w:hAnsi="Arial" w:cs="Arial"/>
                <w:lang w:eastAsia="el-GR"/>
              </w:rPr>
              <w:t>avocats</w:t>
            </w:r>
            <w:proofErr w:type="spellEnd"/>
          </w:p>
        </w:tc>
      </w:tr>
      <w:tr w:rsidR="00141566" w:rsidRPr="007B670F" w:rsidTr="00141566">
        <w:trPr>
          <w:tblCellSpacing w:w="0" w:type="dxa"/>
        </w:trPr>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0804 50 00</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 xml:space="preserve">Αχλάδια της ποικιλίας </w:t>
            </w:r>
            <w:proofErr w:type="spellStart"/>
            <w:r w:rsidRPr="007B670F">
              <w:rPr>
                <w:rFonts w:ascii="Arial" w:eastAsia="Times New Roman" w:hAnsi="Arial" w:cs="Arial"/>
                <w:lang w:eastAsia="el-GR"/>
              </w:rPr>
              <w:t>goyaves</w:t>
            </w:r>
            <w:proofErr w:type="spellEnd"/>
            <w:r w:rsidRPr="007B670F">
              <w:rPr>
                <w:rFonts w:ascii="Arial" w:eastAsia="Times New Roman" w:hAnsi="Arial" w:cs="Arial"/>
                <w:lang w:eastAsia="el-GR"/>
              </w:rPr>
              <w:t xml:space="preserve">, </w:t>
            </w:r>
            <w:proofErr w:type="spellStart"/>
            <w:r w:rsidRPr="007B670F">
              <w:rPr>
                <w:rFonts w:ascii="Arial" w:eastAsia="Times New Roman" w:hAnsi="Arial" w:cs="Arial"/>
                <w:lang w:eastAsia="el-GR"/>
              </w:rPr>
              <w:t>μάγγες</w:t>
            </w:r>
            <w:proofErr w:type="spellEnd"/>
            <w:r w:rsidRPr="007B670F">
              <w:rPr>
                <w:rFonts w:ascii="Arial" w:eastAsia="Times New Roman" w:hAnsi="Arial" w:cs="Arial"/>
                <w:lang w:eastAsia="el-GR"/>
              </w:rPr>
              <w:t xml:space="preserve"> και </w:t>
            </w:r>
            <w:proofErr w:type="spellStart"/>
            <w:r w:rsidRPr="007B670F">
              <w:rPr>
                <w:rFonts w:ascii="Arial" w:eastAsia="Times New Roman" w:hAnsi="Arial" w:cs="Arial"/>
                <w:lang w:eastAsia="el-GR"/>
              </w:rPr>
              <w:t>μαγγούστες</w:t>
            </w:r>
            <w:proofErr w:type="spellEnd"/>
          </w:p>
        </w:tc>
      </w:tr>
      <w:tr w:rsidR="00141566" w:rsidRPr="007B670F" w:rsidTr="00141566">
        <w:trPr>
          <w:tblCellSpacing w:w="0" w:type="dxa"/>
        </w:trPr>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0805</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Εσπεριδοειδή, νωπά ή ξερά</w:t>
            </w:r>
          </w:p>
        </w:tc>
      </w:tr>
      <w:tr w:rsidR="00141566" w:rsidRPr="007B670F" w:rsidTr="00141566">
        <w:trPr>
          <w:tblCellSpacing w:w="0" w:type="dxa"/>
        </w:trPr>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0806 10 10</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Νωπά επιτραπέζια σταφύλια</w:t>
            </w:r>
          </w:p>
        </w:tc>
      </w:tr>
      <w:tr w:rsidR="00141566" w:rsidRPr="007B670F" w:rsidTr="00141566">
        <w:trPr>
          <w:tblCellSpacing w:w="0" w:type="dxa"/>
        </w:trPr>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0807</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 xml:space="preserve">Πεπόνια (στα οποία περιλαμβάνονται και τα καρπούζια) και καρποί </w:t>
            </w:r>
            <w:proofErr w:type="spellStart"/>
            <w:r w:rsidRPr="007B670F">
              <w:rPr>
                <w:rFonts w:ascii="Arial" w:eastAsia="Times New Roman" w:hAnsi="Arial" w:cs="Arial"/>
                <w:lang w:eastAsia="el-GR"/>
              </w:rPr>
              <w:t>παπαίας</w:t>
            </w:r>
            <w:proofErr w:type="spellEnd"/>
            <w:r w:rsidRPr="007B670F">
              <w:rPr>
                <w:rFonts w:ascii="Arial" w:eastAsia="Times New Roman" w:hAnsi="Arial" w:cs="Arial"/>
                <w:lang w:eastAsia="el-GR"/>
              </w:rPr>
              <w:t>, νωπά</w:t>
            </w:r>
          </w:p>
        </w:tc>
      </w:tr>
      <w:tr w:rsidR="00141566" w:rsidRPr="007B670F" w:rsidTr="00141566">
        <w:trPr>
          <w:tblCellSpacing w:w="0" w:type="dxa"/>
        </w:trPr>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0808</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Μήλα, αχλάδια και κυδώνια, νωπά</w:t>
            </w:r>
          </w:p>
        </w:tc>
      </w:tr>
      <w:tr w:rsidR="00141566" w:rsidRPr="007B670F" w:rsidTr="00141566">
        <w:trPr>
          <w:tblCellSpacing w:w="0" w:type="dxa"/>
        </w:trPr>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0809</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 xml:space="preserve">Βερίκοκα, κεράσια, ροδάκινα (στα οποία περιλαμβάνονται και τα </w:t>
            </w:r>
            <w:proofErr w:type="spellStart"/>
            <w:r w:rsidRPr="007B670F">
              <w:rPr>
                <w:rFonts w:ascii="Arial" w:eastAsia="Times New Roman" w:hAnsi="Arial" w:cs="Arial"/>
                <w:lang w:eastAsia="el-GR"/>
              </w:rPr>
              <w:t>brugnons</w:t>
            </w:r>
            <w:proofErr w:type="spellEnd"/>
            <w:r w:rsidRPr="007B670F">
              <w:rPr>
                <w:rFonts w:ascii="Arial" w:eastAsia="Times New Roman" w:hAnsi="Arial" w:cs="Arial"/>
                <w:lang w:eastAsia="el-GR"/>
              </w:rPr>
              <w:t xml:space="preserve"> και </w:t>
            </w:r>
            <w:proofErr w:type="spellStart"/>
            <w:r w:rsidRPr="007B670F">
              <w:rPr>
                <w:rFonts w:ascii="Arial" w:eastAsia="Times New Roman" w:hAnsi="Arial" w:cs="Arial"/>
                <w:lang w:eastAsia="el-GR"/>
              </w:rPr>
              <w:t>nectarines</w:t>
            </w:r>
            <w:proofErr w:type="spellEnd"/>
            <w:r w:rsidRPr="007B670F">
              <w:rPr>
                <w:rFonts w:ascii="Arial" w:eastAsia="Times New Roman" w:hAnsi="Arial" w:cs="Arial"/>
                <w:lang w:eastAsia="el-GR"/>
              </w:rPr>
              <w:t xml:space="preserve">), δαμάσκηνα και </w:t>
            </w:r>
            <w:proofErr w:type="spellStart"/>
            <w:r w:rsidRPr="007B670F">
              <w:rPr>
                <w:rFonts w:ascii="Arial" w:eastAsia="Times New Roman" w:hAnsi="Arial" w:cs="Arial"/>
                <w:lang w:eastAsia="el-GR"/>
              </w:rPr>
              <w:t>αγριοδαμάσκηνα</w:t>
            </w:r>
            <w:proofErr w:type="spellEnd"/>
            <w:r w:rsidRPr="007B670F">
              <w:rPr>
                <w:rFonts w:ascii="Arial" w:eastAsia="Times New Roman" w:hAnsi="Arial" w:cs="Arial"/>
                <w:lang w:eastAsia="el-GR"/>
              </w:rPr>
              <w:t>, νωπά</w:t>
            </w:r>
          </w:p>
        </w:tc>
      </w:tr>
      <w:tr w:rsidR="00141566" w:rsidRPr="007B670F" w:rsidTr="00141566">
        <w:trPr>
          <w:tblCellSpacing w:w="0" w:type="dxa"/>
        </w:trPr>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0810</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Άλλοι καρποί και φρούτα, νωπά</w:t>
            </w:r>
          </w:p>
        </w:tc>
      </w:tr>
      <w:tr w:rsidR="00141566" w:rsidRPr="007B670F" w:rsidTr="00141566">
        <w:trPr>
          <w:tblCellSpacing w:w="0" w:type="dxa"/>
        </w:trPr>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0813 50 31</w:t>
            </w:r>
          </w:p>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0813 50 39</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Μείγματα που αποτελούνται αποκλειστικά από καρπούς με κέλυφος των κλάσεων 0801 και 0802</w:t>
            </w:r>
          </w:p>
        </w:tc>
      </w:tr>
      <w:tr w:rsidR="00141566" w:rsidRPr="007B670F" w:rsidTr="00141566">
        <w:trPr>
          <w:tblCellSpacing w:w="0" w:type="dxa"/>
        </w:trPr>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0910 20</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Κρόκος (ζαφορά)</w:t>
            </w:r>
          </w:p>
        </w:tc>
      </w:tr>
      <w:tr w:rsidR="00141566" w:rsidRPr="007B670F" w:rsidTr="00141566">
        <w:trPr>
          <w:tblCellSpacing w:w="0" w:type="dxa"/>
        </w:trPr>
        <w:tc>
          <w:tcPr>
            <w:tcW w:w="0" w:type="auto"/>
            <w:hideMark/>
          </w:tcPr>
          <w:p w:rsidR="00141566" w:rsidRPr="007B670F" w:rsidRDefault="00141566" w:rsidP="007B670F">
            <w:pPr>
              <w:spacing w:before="120" w:after="120"/>
              <w:jc w:val="both"/>
              <w:rPr>
                <w:rFonts w:ascii="Arial" w:eastAsia="Times New Roman" w:hAnsi="Arial" w:cs="Arial"/>
                <w:lang w:eastAsia="el-GR"/>
              </w:rPr>
            </w:pPr>
            <w:proofErr w:type="spellStart"/>
            <w:r w:rsidRPr="007B670F">
              <w:rPr>
                <w:rFonts w:ascii="Arial" w:eastAsia="Times New Roman" w:hAnsi="Arial" w:cs="Arial"/>
                <w:lang w:eastAsia="el-GR"/>
              </w:rPr>
              <w:t>ex</w:t>
            </w:r>
            <w:proofErr w:type="spellEnd"/>
            <w:r w:rsidRPr="007B670F">
              <w:rPr>
                <w:rFonts w:ascii="Arial" w:eastAsia="Times New Roman" w:hAnsi="Arial" w:cs="Arial"/>
                <w:lang w:eastAsia="el-GR"/>
              </w:rPr>
              <w:t> 0910 99</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Θυμάρι, νωπό ή διατηρημένο με απλή ψύξη</w:t>
            </w:r>
          </w:p>
        </w:tc>
      </w:tr>
      <w:tr w:rsidR="00141566" w:rsidRPr="007B670F" w:rsidTr="00141566">
        <w:trPr>
          <w:tblCellSpacing w:w="0" w:type="dxa"/>
        </w:trPr>
        <w:tc>
          <w:tcPr>
            <w:tcW w:w="0" w:type="auto"/>
            <w:hideMark/>
          </w:tcPr>
          <w:p w:rsidR="00141566" w:rsidRPr="007B670F" w:rsidRDefault="00141566" w:rsidP="007B670F">
            <w:pPr>
              <w:spacing w:before="120" w:after="120"/>
              <w:jc w:val="both"/>
              <w:rPr>
                <w:rFonts w:ascii="Arial" w:eastAsia="Times New Roman" w:hAnsi="Arial" w:cs="Arial"/>
                <w:lang w:eastAsia="el-GR"/>
              </w:rPr>
            </w:pPr>
            <w:proofErr w:type="spellStart"/>
            <w:r w:rsidRPr="007B670F">
              <w:rPr>
                <w:rFonts w:ascii="Arial" w:eastAsia="Times New Roman" w:hAnsi="Arial" w:cs="Arial"/>
                <w:lang w:eastAsia="el-GR"/>
              </w:rPr>
              <w:t>ex</w:t>
            </w:r>
            <w:proofErr w:type="spellEnd"/>
            <w:r w:rsidRPr="007B670F">
              <w:rPr>
                <w:rFonts w:ascii="Arial" w:eastAsia="Times New Roman" w:hAnsi="Arial" w:cs="Arial"/>
                <w:lang w:eastAsia="el-GR"/>
              </w:rPr>
              <w:t> 1211 90 86</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 xml:space="preserve">Βασιλικός, </w:t>
            </w:r>
            <w:proofErr w:type="spellStart"/>
            <w:r w:rsidRPr="007B670F">
              <w:rPr>
                <w:rFonts w:ascii="Arial" w:eastAsia="Times New Roman" w:hAnsi="Arial" w:cs="Arial"/>
                <w:lang w:eastAsia="el-GR"/>
              </w:rPr>
              <w:t>μελισσόχορτο</w:t>
            </w:r>
            <w:proofErr w:type="spellEnd"/>
            <w:r w:rsidRPr="007B670F">
              <w:rPr>
                <w:rFonts w:ascii="Arial" w:eastAsia="Times New Roman" w:hAnsi="Arial" w:cs="Arial"/>
                <w:lang w:eastAsia="el-GR"/>
              </w:rPr>
              <w:t xml:space="preserve">, δυόσμος, </w:t>
            </w:r>
            <w:proofErr w:type="spellStart"/>
            <w:r w:rsidRPr="007B670F">
              <w:rPr>
                <w:rFonts w:ascii="Arial" w:eastAsia="Times New Roman" w:hAnsi="Arial" w:cs="Arial"/>
                <w:lang w:eastAsia="el-GR"/>
              </w:rPr>
              <w:t>Οriganum</w:t>
            </w:r>
            <w:proofErr w:type="spellEnd"/>
            <w:r w:rsidRPr="007B670F">
              <w:rPr>
                <w:rFonts w:ascii="Arial" w:eastAsia="Times New Roman" w:hAnsi="Arial" w:cs="Arial"/>
                <w:lang w:eastAsia="el-GR"/>
              </w:rPr>
              <w:t xml:space="preserve"> </w:t>
            </w:r>
            <w:proofErr w:type="spellStart"/>
            <w:r w:rsidRPr="007B670F">
              <w:rPr>
                <w:rFonts w:ascii="Arial" w:eastAsia="Times New Roman" w:hAnsi="Arial" w:cs="Arial"/>
                <w:lang w:eastAsia="el-GR"/>
              </w:rPr>
              <w:t>vulgare</w:t>
            </w:r>
            <w:proofErr w:type="spellEnd"/>
            <w:r w:rsidRPr="007B670F">
              <w:rPr>
                <w:rFonts w:ascii="Arial" w:eastAsia="Times New Roman" w:hAnsi="Arial" w:cs="Arial"/>
                <w:lang w:eastAsia="el-GR"/>
              </w:rPr>
              <w:t xml:space="preserve"> (ρίγανη/</w:t>
            </w:r>
            <w:proofErr w:type="spellStart"/>
            <w:r w:rsidRPr="007B670F">
              <w:rPr>
                <w:rFonts w:ascii="Arial" w:eastAsia="Times New Roman" w:hAnsi="Arial" w:cs="Arial"/>
                <w:lang w:eastAsia="el-GR"/>
              </w:rPr>
              <w:t>μαντζουράνα</w:t>
            </w:r>
            <w:proofErr w:type="spellEnd"/>
            <w:r w:rsidRPr="007B670F">
              <w:rPr>
                <w:rFonts w:ascii="Arial" w:eastAsia="Times New Roman" w:hAnsi="Arial" w:cs="Arial"/>
                <w:lang w:eastAsia="el-GR"/>
              </w:rPr>
              <w:t xml:space="preserve"> η κοινή), δεντρολίβανο, φασκόμηλο, νωπά ή διατηρημένα με απλή ψύξη</w:t>
            </w:r>
          </w:p>
        </w:tc>
      </w:tr>
      <w:tr w:rsidR="00141566" w:rsidRPr="007B670F" w:rsidTr="00141566">
        <w:trPr>
          <w:tblCellSpacing w:w="0" w:type="dxa"/>
        </w:trPr>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1212 92 00</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Χαρούπια (</w:t>
            </w:r>
            <w:proofErr w:type="spellStart"/>
            <w:r w:rsidRPr="007B670F">
              <w:rPr>
                <w:rFonts w:ascii="Arial" w:eastAsia="Times New Roman" w:hAnsi="Arial" w:cs="Arial"/>
                <w:lang w:eastAsia="el-GR"/>
              </w:rPr>
              <w:t>carob</w:t>
            </w:r>
            <w:proofErr w:type="spellEnd"/>
            <w:r w:rsidRPr="007B670F">
              <w:rPr>
                <w:rFonts w:ascii="Arial" w:eastAsia="Times New Roman" w:hAnsi="Arial" w:cs="Arial"/>
                <w:lang w:eastAsia="el-GR"/>
              </w:rPr>
              <w:t>)</w:t>
            </w:r>
          </w:p>
        </w:tc>
      </w:tr>
    </w:tbl>
    <w:p w:rsidR="007B670F" w:rsidRPr="007B670F" w:rsidRDefault="007B670F" w:rsidP="007B670F">
      <w:pPr>
        <w:spacing w:before="120" w:after="120"/>
        <w:jc w:val="both"/>
        <w:rPr>
          <w:rFonts w:ascii="Arial" w:eastAsia="Times New Roman" w:hAnsi="Arial" w:cs="Arial"/>
          <w:b/>
          <w:lang w:eastAsia="el-GR"/>
        </w:rPr>
      </w:pPr>
    </w:p>
    <w:p w:rsidR="007B670F" w:rsidRPr="007B670F" w:rsidRDefault="007B670F" w:rsidP="007B670F">
      <w:pPr>
        <w:spacing w:before="120" w:after="120"/>
        <w:jc w:val="both"/>
        <w:rPr>
          <w:rFonts w:ascii="Arial" w:eastAsia="Times New Roman" w:hAnsi="Arial" w:cs="Arial"/>
          <w:b/>
          <w:lang w:eastAsia="el-GR"/>
        </w:rPr>
      </w:pPr>
      <w:r w:rsidRPr="007B670F">
        <w:rPr>
          <w:rFonts w:ascii="Arial" w:eastAsia="Times New Roman" w:hAnsi="Arial" w:cs="Arial"/>
          <w:b/>
          <w:lang w:eastAsia="el-GR"/>
        </w:rPr>
        <w:br w:type="page"/>
      </w:r>
    </w:p>
    <w:p w:rsidR="00141566" w:rsidRPr="007B670F" w:rsidRDefault="00141566" w:rsidP="007B670F">
      <w:pPr>
        <w:spacing w:before="120" w:after="120"/>
        <w:jc w:val="center"/>
        <w:rPr>
          <w:rFonts w:ascii="Arial" w:eastAsia="Times New Roman" w:hAnsi="Arial" w:cs="Arial"/>
          <w:b/>
          <w:lang w:eastAsia="el-GR"/>
        </w:rPr>
      </w:pPr>
      <w:r w:rsidRPr="007B670F">
        <w:rPr>
          <w:rFonts w:ascii="Arial" w:eastAsia="Times New Roman" w:hAnsi="Arial" w:cs="Arial"/>
          <w:b/>
          <w:lang w:eastAsia="el-GR"/>
        </w:rPr>
        <w:lastRenderedPageBreak/>
        <w:t>ΜΕΡΟΣ X</w:t>
      </w:r>
    </w:p>
    <w:p w:rsidR="00141566" w:rsidRPr="007B670F" w:rsidRDefault="00141566" w:rsidP="007B670F">
      <w:pPr>
        <w:spacing w:before="120" w:after="120"/>
        <w:jc w:val="both"/>
        <w:rPr>
          <w:rFonts w:ascii="Arial" w:eastAsia="Times New Roman" w:hAnsi="Arial" w:cs="Arial"/>
          <w:b/>
          <w:lang w:eastAsia="el-GR"/>
        </w:rPr>
      </w:pPr>
      <w:r w:rsidRPr="007B670F">
        <w:rPr>
          <w:rFonts w:ascii="Arial" w:eastAsia="Times New Roman" w:hAnsi="Arial" w:cs="Arial"/>
          <w:b/>
          <w:lang w:eastAsia="el-GR"/>
        </w:rPr>
        <w:t xml:space="preserve">Μεταποιημένα οπωροκηπευτικά </w:t>
      </w:r>
    </w:p>
    <w:p w:rsidR="00141566" w:rsidRPr="007B670F" w:rsidRDefault="00141566" w:rsidP="007B670F">
      <w:pPr>
        <w:spacing w:before="120" w:after="120"/>
        <w:jc w:val="both"/>
        <w:rPr>
          <w:rFonts w:ascii="Arial" w:eastAsia="Times New Roman" w:hAnsi="Arial" w:cs="Arial"/>
          <w:b/>
          <w:lang w:eastAsia="el-GR"/>
        </w:rPr>
      </w:pPr>
      <w:r w:rsidRPr="007B670F">
        <w:rPr>
          <w:rFonts w:ascii="Arial" w:eastAsia="Times New Roman" w:hAnsi="Arial" w:cs="Arial"/>
          <w:b/>
          <w:lang w:eastAsia="el-GR"/>
        </w:rPr>
        <w:t>Ο τομέας των μεταποιημένων οπωροκηπευτικών καλύπτει τα προϊόντα που παρατίθενται στον ακόλουθο πίνακα:</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1"/>
        <w:gridCol w:w="1122"/>
        <w:gridCol w:w="8741"/>
      </w:tblGrid>
      <w:tr w:rsidR="00141566" w:rsidRPr="007B670F" w:rsidTr="00141566">
        <w:trPr>
          <w:tblCellSpacing w:w="0" w:type="dxa"/>
        </w:trPr>
        <w:tc>
          <w:tcPr>
            <w:tcW w:w="0" w:type="auto"/>
            <w:gridSpan w:val="2"/>
            <w:shd w:val="clear" w:color="auto" w:fill="DBE5F1" w:themeFill="accent1" w:themeFillTint="33"/>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Κωδικός ΣΟ</w:t>
            </w:r>
          </w:p>
        </w:tc>
        <w:tc>
          <w:tcPr>
            <w:tcW w:w="0" w:type="auto"/>
            <w:shd w:val="clear" w:color="auto" w:fill="DBE5F1" w:themeFill="accent1" w:themeFillTint="33"/>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Περιγραφή</w:t>
            </w:r>
          </w:p>
        </w:tc>
      </w:tr>
      <w:tr w:rsidR="00141566" w:rsidRPr="007B670F" w:rsidTr="00141566">
        <w:trPr>
          <w:tblCellSpacing w:w="0" w:type="dxa"/>
        </w:trPr>
        <w:tc>
          <w:tcPr>
            <w:tcW w:w="0" w:type="auto"/>
            <w:vMerge w:val="restart"/>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α)</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proofErr w:type="spellStart"/>
            <w:r w:rsidRPr="007B670F">
              <w:rPr>
                <w:rFonts w:ascii="Arial" w:eastAsia="Times New Roman" w:hAnsi="Arial" w:cs="Arial"/>
                <w:lang w:eastAsia="el-GR"/>
              </w:rPr>
              <w:t>ex</w:t>
            </w:r>
            <w:proofErr w:type="spellEnd"/>
            <w:r w:rsidRPr="007B670F">
              <w:rPr>
                <w:rFonts w:ascii="Arial" w:eastAsia="Times New Roman" w:hAnsi="Arial" w:cs="Arial"/>
                <w:lang w:eastAsia="el-GR"/>
              </w:rPr>
              <w:t> 0710</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 xml:space="preserve">Λαχανικά (άβραστα ή βρασμένα στο νερό ή στον ατμό), κατεψυγμένα, με εξαίρεση το γλυκό καλαμπόκι της διάκρισης 0710 40 00, τις ελιές της διάκρισης 0710 80 10 και τις πιπεριές του γένους </w:t>
            </w:r>
            <w:proofErr w:type="spellStart"/>
            <w:r w:rsidRPr="007B670F">
              <w:rPr>
                <w:rFonts w:ascii="Arial" w:eastAsia="Times New Roman" w:hAnsi="Arial" w:cs="Arial"/>
                <w:lang w:eastAsia="el-GR"/>
              </w:rPr>
              <w:t>Capsicum</w:t>
            </w:r>
            <w:proofErr w:type="spellEnd"/>
            <w:r w:rsidRPr="007B670F">
              <w:rPr>
                <w:rFonts w:ascii="Arial" w:eastAsia="Times New Roman" w:hAnsi="Arial" w:cs="Arial"/>
                <w:lang w:eastAsia="el-GR"/>
              </w:rPr>
              <w:t xml:space="preserve"> ή του γένους </w:t>
            </w:r>
            <w:proofErr w:type="spellStart"/>
            <w:r w:rsidRPr="007B670F">
              <w:rPr>
                <w:rFonts w:ascii="Arial" w:eastAsia="Times New Roman" w:hAnsi="Arial" w:cs="Arial"/>
                <w:lang w:eastAsia="el-GR"/>
              </w:rPr>
              <w:t>Pimenta</w:t>
            </w:r>
            <w:proofErr w:type="spellEnd"/>
            <w:r w:rsidRPr="007B670F">
              <w:rPr>
                <w:rFonts w:ascii="Arial" w:eastAsia="Times New Roman" w:hAnsi="Arial" w:cs="Arial"/>
                <w:lang w:eastAsia="el-GR"/>
              </w:rPr>
              <w:t xml:space="preserve"> της διάκρισης 0710 80 59</w:t>
            </w:r>
          </w:p>
        </w:tc>
      </w:tr>
      <w:tr w:rsidR="00141566" w:rsidRPr="007B670F" w:rsidTr="00141566">
        <w:trPr>
          <w:tblCellSpacing w:w="0" w:type="dxa"/>
        </w:trPr>
        <w:tc>
          <w:tcPr>
            <w:tcW w:w="0" w:type="auto"/>
            <w:vMerge/>
            <w:vAlign w:val="center"/>
            <w:hideMark/>
          </w:tcPr>
          <w:p w:rsidR="00141566" w:rsidRPr="007B670F" w:rsidRDefault="00141566" w:rsidP="007B670F">
            <w:pPr>
              <w:spacing w:before="120" w:after="120"/>
              <w:jc w:val="both"/>
              <w:rPr>
                <w:rFonts w:ascii="Arial" w:eastAsia="Times New Roman" w:hAnsi="Arial" w:cs="Arial"/>
                <w:lang w:eastAsia="el-GR"/>
              </w:rPr>
            </w:pPr>
          </w:p>
        </w:tc>
        <w:tc>
          <w:tcPr>
            <w:tcW w:w="0" w:type="auto"/>
            <w:hideMark/>
          </w:tcPr>
          <w:p w:rsidR="00141566" w:rsidRPr="007B670F" w:rsidRDefault="00141566" w:rsidP="007B670F">
            <w:pPr>
              <w:spacing w:before="120" w:after="120"/>
              <w:jc w:val="both"/>
              <w:rPr>
                <w:rFonts w:ascii="Arial" w:eastAsia="Times New Roman" w:hAnsi="Arial" w:cs="Arial"/>
                <w:lang w:eastAsia="el-GR"/>
              </w:rPr>
            </w:pPr>
            <w:proofErr w:type="spellStart"/>
            <w:r w:rsidRPr="007B670F">
              <w:rPr>
                <w:rFonts w:ascii="Arial" w:eastAsia="Times New Roman" w:hAnsi="Arial" w:cs="Arial"/>
                <w:lang w:eastAsia="el-GR"/>
              </w:rPr>
              <w:t>ex</w:t>
            </w:r>
            <w:proofErr w:type="spellEnd"/>
            <w:r w:rsidRPr="007B670F">
              <w:rPr>
                <w:rFonts w:ascii="Arial" w:eastAsia="Times New Roman" w:hAnsi="Arial" w:cs="Arial"/>
                <w:lang w:eastAsia="el-GR"/>
              </w:rPr>
              <w:t> 0711</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 xml:space="preserve">Λαχανικά διατηρημένα προσωρινά (π.χ. με διοξείδιο του θείου ή σε άλμη, </w:t>
            </w:r>
            <w:proofErr w:type="spellStart"/>
            <w:r w:rsidRPr="007B670F">
              <w:rPr>
                <w:rFonts w:ascii="Arial" w:eastAsia="Times New Roman" w:hAnsi="Arial" w:cs="Arial"/>
                <w:lang w:eastAsia="el-GR"/>
              </w:rPr>
              <w:t>θειωμένο</w:t>
            </w:r>
            <w:proofErr w:type="spellEnd"/>
            <w:r w:rsidRPr="007B670F">
              <w:rPr>
                <w:rFonts w:ascii="Arial" w:eastAsia="Times New Roman" w:hAnsi="Arial" w:cs="Arial"/>
                <w:lang w:eastAsia="el-GR"/>
              </w:rPr>
              <w:t xml:space="preserve"> νερό ή νερό στο οποίο έχουν προστεθεί άλλες ουσίες που χρησιμεύουν για να εξασφαλισθεί προσωρινά η διατήρησή τους), αλλά ακατάλληλα για διατροφή στην κατάσταση που βρίσκονται, με εξαίρεση τις ελιές της διάκρισης 0711 20, τις πιπεριές του γένους </w:t>
            </w:r>
            <w:proofErr w:type="spellStart"/>
            <w:r w:rsidRPr="007B670F">
              <w:rPr>
                <w:rFonts w:ascii="Arial" w:eastAsia="Times New Roman" w:hAnsi="Arial" w:cs="Arial"/>
                <w:lang w:eastAsia="el-GR"/>
              </w:rPr>
              <w:t>Capsicum</w:t>
            </w:r>
            <w:proofErr w:type="spellEnd"/>
            <w:r w:rsidRPr="007B670F">
              <w:rPr>
                <w:rFonts w:ascii="Arial" w:eastAsia="Times New Roman" w:hAnsi="Arial" w:cs="Arial"/>
                <w:lang w:eastAsia="el-GR"/>
              </w:rPr>
              <w:t xml:space="preserve"> ή του γένους </w:t>
            </w:r>
            <w:proofErr w:type="spellStart"/>
            <w:r w:rsidRPr="007B670F">
              <w:rPr>
                <w:rFonts w:ascii="Arial" w:eastAsia="Times New Roman" w:hAnsi="Arial" w:cs="Arial"/>
                <w:lang w:eastAsia="el-GR"/>
              </w:rPr>
              <w:t>Pimenta</w:t>
            </w:r>
            <w:proofErr w:type="spellEnd"/>
            <w:r w:rsidRPr="007B670F">
              <w:rPr>
                <w:rFonts w:ascii="Arial" w:eastAsia="Times New Roman" w:hAnsi="Arial" w:cs="Arial"/>
                <w:lang w:eastAsia="el-GR"/>
              </w:rPr>
              <w:t xml:space="preserve"> της διάκρισης 0711 90 10 και το γλυκό καλαμπόκι της διάκρισης 0711 90 30</w:t>
            </w:r>
          </w:p>
        </w:tc>
      </w:tr>
      <w:tr w:rsidR="00141566" w:rsidRPr="007B670F" w:rsidTr="00141566">
        <w:trPr>
          <w:tblCellSpacing w:w="0" w:type="dxa"/>
        </w:trPr>
        <w:tc>
          <w:tcPr>
            <w:tcW w:w="0" w:type="auto"/>
            <w:vMerge/>
            <w:vAlign w:val="center"/>
            <w:hideMark/>
          </w:tcPr>
          <w:p w:rsidR="00141566" w:rsidRPr="007B670F" w:rsidRDefault="00141566" w:rsidP="007B670F">
            <w:pPr>
              <w:spacing w:before="120" w:after="120"/>
              <w:jc w:val="both"/>
              <w:rPr>
                <w:rFonts w:ascii="Arial" w:eastAsia="Times New Roman" w:hAnsi="Arial" w:cs="Arial"/>
                <w:lang w:eastAsia="el-GR"/>
              </w:rPr>
            </w:pPr>
          </w:p>
        </w:tc>
        <w:tc>
          <w:tcPr>
            <w:tcW w:w="0" w:type="auto"/>
            <w:hideMark/>
          </w:tcPr>
          <w:p w:rsidR="00141566" w:rsidRPr="007B670F" w:rsidRDefault="00141566" w:rsidP="007B670F">
            <w:pPr>
              <w:spacing w:before="120" w:after="120"/>
              <w:jc w:val="both"/>
              <w:rPr>
                <w:rFonts w:ascii="Arial" w:eastAsia="Times New Roman" w:hAnsi="Arial" w:cs="Arial"/>
                <w:lang w:eastAsia="el-GR"/>
              </w:rPr>
            </w:pPr>
            <w:proofErr w:type="spellStart"/>
            <w:r w:rsidRPr="007B670F">
              <w:rPr>
                <w:rFonts w:ascii="Arial" w:eastAsia="Times New Roman" w:hAnsi="Arial" w:cs="Arial"/>
                <w:lang w:eastAsia="el-GR"/>
              </w:rPr>
              <w:t>ex</w:t>
            </w:r>
            <w:proofErr w:type="spellEnd"/>
            <w:r w:rsidRPr="007B670F">
              <w:rPr>
                <w:rFonts w:ascii="Arial" w:eastAsia="Times New Roman" w:hAnsi="Arial" w:cs="Arial"/>
                <w:lang w:eastAsia="el-GR"/>
              </w:rPr>
              <w:t> 0712</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 xml:space="preserve">Λαχανικά ξερά, έστω και κομμένα σε τεμάχια ή σε φέτες ή και τριμμένα ή σε σκόνη, αλλά όχι αλλιώς παρασκευασμένα, με εξαίρεση τις αφυδατωμένες πατάτες με τεχνητή αποξήρανση με θερμότητα και ακατάλληλες για τη διατροφή του ανθρώπου που υπάγονται στη διάκριση </w:t>
            </w:r>
            <w:proofErr w:type="spellStart"/>
            <w:r w:rsidRPr="007B670F">
              <w:rPr>
                <w:rFonts w:ascii="Arial" w:eastAsia="Times New Roman" w:hAnsi="Arial" w:cs="Arial"/>
                <w:lang w:eastAsia="el-GR"/>
              </w:rPr>
              <w:t>ex</w:t>
            </w:r>
            <w:proofErr w:type="spellEnd"/>
            <w:r w:rsidRPr="007B670F">
              <w:rPr>
                <w:rFonts w:ascii="Arial" w:eastAsia="Times New Roman" w:hAnsi="Arial" w:cs="Arial"/>
                <w:lang w:eastAsia="el-GR"/>
              </w:rPr>
              <w:t xml:space="preserve"> 0712 90 05, το γλυκό καλαμπόκι που υπάγεται στις διακρίσεις </w:t>
            </w:r>
            <w:proofErr w:type="spellStart"/>
            <w:r w:rsidRPr="007B670F">
              <w:rPr>
                <w:rFonts w:ascii="Arial" w:eastAsia="Times New Roman" w:hAnsi="Arial" w:cs="Arial"/>
                <w:lang w:eastAsia="el-GR"/>
              </w:rPr>
              <w:t>ex</w:t>
            </w:r>
            <w:proofErr w:type="spellEnd"/>
            <w:r w:rsidRPr="007B670F">
              <w:rPr>
                <w:rFonts w:ascii="Arial" w:eastAsia="Times New Roman" w:hAnsi="Arial" w:cs="Arial"/>
                <w:lang w:eastAsia="el-GR"/>
              </w:rPr>
              <w:t xml:space="preserve"> 0712 90 11 και 0712 90 19 και τις ελιές που υπάγονται στη διάκριση </w:t>
            </w:r>
            <w:proofErr w:type="spellStart"/>
            <w:r w:rsidRPr="007B670F">
              <w:rPr>
                <w:rFonts w:ascii="Arial" w:eastAsia="Times New Roman" w:hAnsi="Arial" w:cs="Arial"/>
                <w:lang w:eastAsia="el-GR"/>
              </w:rPr>
              <w:t>ex</w:t>
            </w:r>
            <w:proofErr w:type="spellEnd"/>
            <w:r w:rsidRPr="007B670F">
              <w:rPr>
                <w:rFonts w:ascii="Arial" w:eastAsia="Times New Roman" w:hAnsi="Arial" w:cs="Arial"/>
                <w:lang w:eastAsia="el-GR"/>
              </w:rPr>
              <w:t> 0712 90 90</w:t>
            </w:r>
          </w:p>
        </w:tc>
      </w:tr>
      <w:tr w:rsidR="00141566" w:rsidRPr="007B670F" w:rsidTr="00141566">
        <w:trPr>
          <w:tblCellSpacing w:w="0" w:type="dxa"/>
        </w:trPr>
        <w:tc>
          <w:tcPr>
            <w:tcW w:w="0" w:type="auto"/>
            <w:vMerge/>
            <w:vAlign w:val="center"/>
            <w:hideMark/>
          </w:tcPr>
          <w:p w:rsidR="00141566" w:rsidRPr="007B670F" w:rsidRDefault="00141566" w:rsidP="007B670F">
            <w:pPr>
              <w:spacing w:before="120" w:after="120"/>
              <w:jc w:val="both"/>
              <w:rPr>
                <w:rFonts w:ascii="Arial" w:eastAsia="Times New Roman" w:hAnsi="Arial" w:cs="Arial"/>
                <w:lang w:eastAsia="el-GR"/>
              </w:rPr>
            </w:pP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0804 20 90</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Ξερά σύκα</w:t>
            </w:r>
          </w:p>
        </w:tc>
      </w:tr>
      <w:tr w:rsidR="00141566" w:rsidRPr="007B670F" w:rsidTr="00141566">
        <w:trPr>
          <w:tblCellSpacing w:w="0" w:type="dxa"/>
        </w:trPr>
        <w:tc>
          <w:tcPr>
            <w:tcW w:w="0" w:type="auto"/>
            <w:vMerge/>
            <w:vAlign w:val="center"/>
            <w:hideMark/>
          </w:tcPr>
          <w:p w:rsidR="00141566" w:rsidRPr="007B670F" w:rsidRDefault="00141566" w:rsidP="007B670F">
            <w:pPr>
              <w:spacing w:before="120" w:after="120"/>
              <w:jc w:val="both"/>
              <w:rPr>
                <w:rFonts w:ascii="Arial" w:eastAsia="Times New Roman" w:hAnsi="Arial" w:cs="Arial"/>
                <w:lang w:eastAsia="el-GR"/>
              </w:rPr>
            </w:pP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0806 20</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Σταφίδες</w:t>
            </w:r>
          </w:p>
        </w:tc>
      </w:tr>
      <w:tr w:rsidR="00141566" w:rsidRPr="007B670F" w:rsidTr="00141566">
        <w:trPr>
          <w:tblCellSpacing w:w="0" w:type="dxa"/>
        </w:trPr>
        <w:tc>
          <w:tcPr>
            <w:tcW w:w="0" w:type="auto"/>
            <w:vMerge/>
            <w:vAlign w:val="center"/>
            <w:hideMark/>
          </w:tcPr>
          <w:p w:rsidR="00141566" w:rsidRPr="007B670F" w:rsidRDefault="00141566" w:rsidP="007B670F">
            <w:pPr>
              <w:spacing w:before="120" w:after="120"/>
              <w:jc w:val="both"/>
              <w:rPr>
                <w:rFonts w:ascii="Arial" w:eastAsia="Times New Roman" w:hAnsi="Arial" w:cs="Arial"/>
                <w:lang w:eastAsia="el-GR"/>
              </w:rPr>
            </w:pPr>
          </w:p>
        </w:tc>
        <w:tc>
          <w:tcPr>
            <w:tcW w:w="0" w:type="auto"/>
            <w:hideMark/>
          </w:tcPr>
          <w:p w:rsidR="00141566" w:rsidRPr="007B670F" w:rsidRDefault="00141566" w:rsidP="007B670F">
            <w:pPr>
              <w:spacing w:before="120" w:after="120"/>
              <w:jc w:val="both"/>
              <w:rPr>
                <w:rFonts w:ascii="Arial" w:eastAsia="Times New Roman" w:hAnsi="Arial" w:cs="Arial"/>
                <w:lang w:eastAsia="el-GR"/>
              </w:rPr>
            </w:pPr>
            <w:proofErr w:type="spellStart"/>
            <w:r w:rsidRPr="007B670F">
              <w:rPr>
                <w:rFonts w:ascii="Arial" w:eastAsia="Times New Roman" w:hAnsi="Arial" w:cs="Arial"/>
                <w:lang w:eastAsia="el-GR"/>
              </w:rPr>
              <w:t>ex</w:t>
            </w:r>
            <w:proofErr w:type="spellEnd"/>
            <w:r w:rsidRPr="007B670F">
              <w:rPr>
                <w:rFonts w:ascii="Arial" w:eastAsia="Times New Roman" w:hAnsi="Arial" w:cs="Arial"/>
                <w:lang w:eastAsia="el-GR"/>
              </w:rPr>
              <w:t> 0811</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 xml:space="preserve">Καρποί και φρούτα, άψητα ή ψημένα στον ατμό ή βρασμένα στο νερό, κατεψυγμένα, χωρίς προσθήκη ζάχαρης ή άλλων γλυκαντικών, με εξαίρεση τις κατεψυγμένες μπανάνες που υπάγονται στη διάκριση </w:t>
            </w:r>
            <w:proofErr w:type="spellStart"/>
            <w:r w:rsidRPr="007B670F">
              <w:rPr>
                <w:rFonts w:ascii="Arial" w:eastAsia="Times New Roman" w:hAnsi="Arial" w:cs="Arial"/>
                <w:lang w:eastAsia="el-GR"/>
              </w:rPr>
              <w:t>ex</w:t>
            </w:r>
            <w:proofErr w:type="spellEnd"/>
            <w:r w:rsidRPr="007B670F">
              <w:rPr>
                <w:rFonts w:ascii="Arial" w:eastAsia="Times New Roman" w:hAnsi="Arial" w:cs="Arial"/>
                <w:lang w:eastAsia="el-GR"/>
              </w:rPr>
              <w:t> 0811 90 95</w:t>
            </w:r>
          </w:p>
        </w:tc>
      </w:tr>
      <w:tr w:rsidR="00141566" w:rsidRPr="007B670F" w:rsidTr="00141566">
        <w:trPr>
          <w:tblCellSpacing w:w="0" w:type="dxa"/>
        </w:trPr>
        <w:tc>
          <w:tcPr>
            <w:tcW w:w="0" w:type="auto"/>
            <w:vMerge/>
            <w:vAlign w:val="center"/>
            <w:hideMark/>
          </w:tcPr>
          <w:p w:rsidR="00141566" w:rsidRPr="007B670F" w:rsidRDefault="00141566" w:rsidP="007B670F">
            <w:pPr>
              <w:spacing w:before="120" w:after="120"/>
              <w:jc w:val="both"/>
              <w:rPr>
                <w:rFonts w:ascii="Arial" w:eastAsia="Times New Roman" w:hAnsi="Arial" w:cs="Arial"/>
                <w:lang w:eastAsia="el-GR"/>
              </w:rPr>
            </w:pPr>
          </w:p>
        </w:tc>
        <w:tc>
          <w:tcPr>
            <w:tcW w:w="0" w:type="auto"/>
            <w:hideMark/>
          </w:tcPr>
          <w:p w:rsidR="00141566" w:rsidRPr="007B670F" w:rsidRDefault="00141566" w:rsidP="007B670F">
            <w:pPr>
              <w:spacing w:before="120" w:after="120"/>
              <w:jc w:val="both"/>
              <w:rPr>
                <w:rFonts w:ascii="Arial" w:eastAsia="Times New Roman" w:hAnsi="Arial" w:cs="Arial"/>
                <w:lang w:eastAsia="el-GR"/>
              </w:rPr>
            </w:pPr>
            <w:proofErr w:type="spellStart"/>
            <w:r w:rsidRPr="007B670F">
              <w:rPr>
                <w:rFonts w:ascii="Arial" w:eastAsia="Times New Roman" w:hAnsi="Arial" w:cs="Arial"/>
                <w:lang w:eastAsia="el-GR"/>
              </w:rPr>
              <w:t>ex</w:t>
            </w:r>
            <w:proofErr w:type="spellEnd"/>
            <w:r w:rsidRPr="007B670F">
              <w:rPr>
                <w:rFonts w:ascii="Arial" w:eastAsia="Times New Roman" w:hAnsi="Arial" w:cs="Arial"/>
                <w:lang w:eastAsia="el-GR"/>
              </w:rPr>
              <w:t> 0812</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 xml:space="preserve">Καρποί και φρούτα προσωρινά διατηρημένα (π.χ. με διοξείδιο του θείου ή σε άλμη, </w:t>
            </w:r>
            <w:proofErr w:type="spellStart"/>
            <w:r w:rsidRPr="007B670F">
              <w:rPr>
                <w:rFonts w:ascii="Arial" w:eastAsia="Times New Roman" w:hAnsi="Arial" w:cs="Arial"/>
                <w:lang w:eastAsia="el-GR"/>
              </w:rPr>
              <w:t>θειωμένο</w:t>
            </w:r>
            <w:proofErr w:type="spellEnd"/>
            <w:r w:rsidRPr="007B670F">
              <w:rPr>
                <w:rFonts w:ascii="Arial" w:eastAsia="Times New Roman" w:hAnsi="Arial" w:cs="Arial"/>
                <w:lang w:eastAsia="el-GR"/>
              </w:rPr>
              <w:t xml:space="preserve"> νερό ή σε νερό στο οποίο έχουν προστεθεί άλλες ουσίες που χρησιμεύουν για να εξασφαλισθεί προσωρινά η διατήρησή τους), αλλά ακατάλληλα για διατροφή στην κατάσταση που βρίσκονται, με εξαίρεση τις μπανάνες που είναι προσωρινά διατηρημένες και υπάγονται στη διάκριση </w:t>
            </w:r>
            <w:proofErr w:type="spellStart"/>
            <w:r w:rsidRPr="007B670F">
              <w:rPr>
                <w:rFonts w:ascii="Arial" w:eastAsia="Times New Roman" w:hAnsi="Arial" w:cs="Arial"/>
                <w:lang w:eastAsia="el-GR"/>
              </w:rPr>
              <w:t>ex</w:t>
            </w:r>
            <w:proofErr w:type="spellEnd"/>
            <w:r w:rsidRPr="007B670F">
              <w:rPr>
                <w:rFonts w:ascii="Arial" w:eastAsia="Times New Roman" w:hAnsi="Arial" w:cs="Arial"/>
                <w:lang w:eastAsia="el-GR"/>
              </w:rPr>
              <w:t> 0812 90 98</w:t>
            </w:r>
          </w:p>
        </w:tc>
      </w:tr>
      <w:tr w:rsidR="00141566" w:rsidRPr="007B670F" w:rsidTr="00141566">
        <w:trPr>
          <w:tblCellSpacing w:w="0" w:type="dxa"/>
        </w:trPr>
        <w:tc>
          <w:tcPr>
            <w:tcW w:w="0" w:type="auto"/>
            <w:vMerge/>
            <w:vAlign w:val="center"/>
            <w:hideMark/>
          </w:tcPr>
          <w:p w:rsidR="00141566" w:rsidRPr="007B670F" w:rsidRDefault="00141566" w:rsidP="007B670F">
            <w:pPr>
              <w:spacing w:before="120" w:after="120"/>
              <w:jc w:val="both"/>
              <w:rPr>
                <w:rFonts w:ascii="Arial" w:eastAsia="Times New Roman" w:hAnsi="Arial" w:cs="Arial"/>
                <w:lang w:eastAsia="el-GR"/>
              </w:rPr>
            </w:pPr>
          </w:p>
        </w:tc>
        <w:tc>
          <w:tcPr>
            <w:tcW w:w="0" w:type="auto"/>
            <w:hideMark/>
          </w:tcPr>
          <w:p w:rsidR="00141566" w:rsidRPr="007B670F" w:rsidRDefault="00141566" w:rsidP="007B670F">
            <w:pPr>
              <w:spacing w:before="120" w:after="120"/>
              <w:jc w:val="both"/>
              <w:rPr>
                <w:rFonts w:ascii="Arial" w:eastAsia="Times New Roman" w:hAnsi="Arial" w:cs="Arial"/>
                <w:lang w:eastAsia="el-GR"/>
              </w:rPr>
            </w:pPr>
            <w:proofErr w:type="spellStart"/>
            <w:r w:rsidRPr="007B670F">
              <w:rPr>
                <w:rFonts w:ascii="Arial" w:eastAsia="Times New Roman" w:hAnsi="Arial" w:cs="Arial"/>
                <w:lang w:eastAsia="el-GR"/>
              </w:rPr>
              <w:t>ex</w:t>
            </w:r>
            <w:proofErr w:type="spellEnd"/>
            <w:r w:rsidRPr="007B670F">
              <w:rPr>
                <w:rFonts w:ascii="Arial" w:eastAsia="Times New Roman" w:hAnsi="Arial" w:cs="Arial"/>
                <w:lang w:eastAsia="el-GR"/>
              </w:rPr>
              <w:t> 0813</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Καρποί και φρούτα αποξεραμένα, άλλα από εκείνα των κλάσεων 0801 μέχρι και 0806. Μείγματα αποξεραμένων καρπών και φρούτων ή καρπών με κέλυφος του κεφαλαίου αυτού, με εξαίρεση τα μείγματα που αποτελούνται αποκλειστικά από καρπούς με κέλυφος των κλάσεων 0801 και 0802 και υπάγονται στις διακρίσεις 0813 50 31 και 0813 50 39</w:t>
            </w:r>
          </w:p>
        </w:tc>
      </w:tr>
      <w:tr w:rsidR="00141566" w:rsidRPr="007B670F" w:rsidTr="00141566">
        <w:trPr>
          <w:tblCellSpacing w:w="0" w:type="dxa"/>
        </w:trPr>
        <w:tc>
          <w:tcPr>
            <w:tcW w:w="0" w:type="auto"/>
            <w:vMerge/>
            <w:vAlign w:val="center"/>
            <w:hideMark/>
          </w:tcPr>
          <w:p w:rsidR="00141566" w:rsidRPr="007B670F" w:rsidRDefault="00141566" w:rsidP="007B670F">
            <w:pPr>
              <w:spacing w:before="120" w:after="120"/>
              <w:jc w:val="both"/>
              <w:rPr>
                <w:rFonts w:ascii="Arial" w:eastAsia="Times New Roman" w:hAnsi="Arial" w:cs="Arial"/>
                <w:lang w:eastAsia="el-GR"/>
              </w:rPr>
            </w:pP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0814 00 00</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 xml:space="preserve">Φλούδες εσπεριδοειδών ή πεπονιών (στις οποίες περιλαμβάνονται και των καρπουζιών), νωπές, κατεψυγμένες, προσωρινά διατηρημένες σε άλμη, σε </w:t>
            </w:r>
            <w:proofErr w:type="spellStart"/>
            <w:r w:rsidRPr="007B670F">
              <w:rPr>
                <w:rFonts w:ascii="Arial" w:eastAsia="Times New Roman" w:hAnsi="Arial" w:cs="Arial"/>
                <w:lang w:eastAsia="el-GR"/>
              </w:rPr>
              <w:t>θειωμένο</w:t>
            </w:r>
            <w:proofErr w:type="spellEnd"/>
            <w:r w:rsidRPr="007B670F">
              <w:rPr>
                <w:rFonts w:ascii="Arial" w:eastAsia="Times New Roman" w:hAnsi="Arial" w:cs="Arial"/>
                <w:lang w:eastAsia="el-GR"/>
              </w:rPr>
              <w:t xml:space="preserve"> νερό ή σε νερό στο οποίο έχουν προστεθεί άλλες ουσίες που χρησιμεύουν για να εξασφαλισθεί προσωρινά η διατήρησή τους, ή και αποξεραμένες</w:t>
            </w:r>
          </w:p>
        </w:tc>
      </w:tr>
      <w:tr w:rsidR="00141566" w:rsidRPr="007B670F" w:rsidTr="00141566">
        <w:trPr>
          <w:tblCellSpacing w:w="0" w:type="dxa"/>
        </w:trPr>
        <w:tc>
          <w:tcPr>
            <w:tcW w:w="0" w:type="auto"/>
            <w:vMerge/>
            <w:vAlign w:val="center"/>
            <w:hideMark/>
          </w:tcPr>
          <w:p w:rsidR="00141566" w:rsidRPr="007B670F" w:rsidRDefault="00141566" w:rsidP="007B670F">
            <w:pPr>
              <w:spacing w:before="120" w:after="120"/>
              <w:jc w:val="both"/>
              <w:rPr>
                <w:rFonts w:ascii="Arial" w:eastAsia="Times New Roman" w:hAnsi="Arial" w:cs="Arial"/>
                <w:lang w:eastAsia="el-GR"/>
              </w:rPr>
            </w:pP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0904 21 10</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proofErr w:type="spellStart"/>
            <w:r w:rsidRPr="007B670F">
              <w:rPr>
                <w:rFonts w:ascii="Arial" w:eastAsia="Times New Roman" w:hAnsi="Arial" w:cs="Arial"/>
                <w:lang w:eastAsia="el-GR"/>
              </w:rPr>
              <w:t>Γλυκοπιπεριές</w:t>
            </w:r>
            <w:proofErr w:type="spellEnd"/>
            <w:r w:rsidRPr="007B670F">
              <w:rPr>
                <w:rFonts w:ascii="Arial" w:eastAsia="Times New Roman" w:hAnsi="Arial" w:cs="Arial"/>
                <w:lang w:eastAsia="el-GR"/>
              </w:rPr>
              <w:t xml:space="preserve"> (</w:t>
            </w:r>
            <w:proofErr w:type="spellStart"/>
            <w:r w:rsidRPr="007B670F">
              <w:rPr>
                <w:rFonts w:ascii="Arial" w:eastAsia="Times New Roman" w:hAnsi="Arial" w:cs="Arial"/>
                <w:lang w:eastAsia="el-GR"/>
              </w:rPr>
              <w:t>Capsicum</w:t>
            </w:r>
            <w:proofErr w:type="spellEnd"/>
            <w:r w:rsidRPr="007B670F">
              <w:rPr>
                <w:rFonts w:ascii="Arial" w:eastAsia="Times New Roman" w:hAnsi="Arial" w:cs="Arial"/>
                <w:lang w:eastAsia="el-GR"/>
              </w:rPr>
              <w:t xml:space="preserve"> </w:t>
            </w:r>
            <w:proofErr w:type="spellStart"/>
            <w:r w:rsidRPr="007B670F">
              <w:rPr>
                <w:rFonts w:ascii="Arial" w:eastAsia="Times New Roman" w:hAnsi="Arial" w:cs="Arial"/>
                <w:lang w:eastAsia="el-GR"/>
              </w:rPr>
              <w:t>annuum</w:t>
            </w:r>
            <w:proofErr w:type="spellEnd"/>
            <w:r w:rsidRPr="007B670F">
              <w:rPr>
                <w:rFonts w:ascii="Arial" w:eastAsia="Times New Roman" w:hAnsi="Arial" w:cs="Arial"/>
                <w:lang w:eastAsia="el-GR"/>
              </w:rPr>
              <w:t>), αποξηραμένες, μη θρυμματισμένες ούτε σε σκόνη</w:t>
            </w:r>
          </w:p>
        </w:tc>
      </w:tr>
      <w:tr w:rsidR="00141566" w:rsidRPr="007B670F" w:rsidTr="00141566">
        <w:trPr>
          <w:tblCellSpacing w:w="0" w:type="dxa"/>
        </w:trPr>
        <w:tc>
          <w:tcPr>
            <w:tcW w:w="0" w:type="auto"/>
            <w:vMerge w:val="restart"/>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β)</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proofErr w:type="spellStart"/>
            <w:r w:rsidRPr="007B670F">
              <w:rPr>
                <w:rFonts w:ascii="Arial" w:eastAsia="Times New Roman" w:hAnsi="Arial" w:cs="Arial"/>
                <w:lang w:eastAsia="el-GR"/>
              </w:rPr>
              <w:t>ex</w:t>
            </w:r>
            <w:proofErr w:type="spellEnd"/>
            <w:r w:rsidRPr="007B670F">
              <w:rPr>
                <w:rFonts w:ascii="Arial" w:eastAsia="Times New Roman" w:hAnsi="Arial" w:cs="Arial"/>
                <w:lang w:eastAsia="el-GR"/>
              </w:rPr>
              <w:t> 0811</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 xml:space="preserve">Καρποί και φρούτα, άψητα ή ψημένα στον ατμό ή βρασμένα στο νερό, κατεψυγμένα, με </w:t>
            </w:r>
            <w:r w:rsidRPr="007B670F">
              <w:rPr>
                <w:rFonts w:ascii="Arial" w:eastAsia="Times New Roman" w:hAnsi="Arial" w:cs="Arial"/>
                <w:lang w:eastAsia="el-GR"/>
              </w:rPr>
              <w:lastRenderedPageBreak/>
              <w:t>προσθήκη ζάχαρης ή άλλων γλυκαντικών</w:t>
            </w:r>
          </w:p>
        </w:tc>
      </w:tr>
      <w:tr w:rsidR="00141566" w:rsidRPr="007B670F" w:rsidTr="00141566">
        <w:trPr>
          <w:tblCellSpacing w:w="0" w:type="dxa"/>
        </w:trPr>
        <w:tc>
          <w:tcPr>
            <w:tcW w:w="0" w:type="auto"/>
            <w:vMerge/>
            <w:vAlign w:val="center"/>
            <w:hideMark/>
          </w:tcPr>
          <w:p w:rsidR="00141566" w:rsidRPr="007B670F" w:rsidRDefault="00141566" w:rsidP="007B670F">
            <w:pPr>
              <w:spacing w:before="120" w:after="120"/>
              <w:jc w:val="both"/>
              <w:rPr>
                <w:rFonts w:ascii="Arial" w:eastAsia="Times New Roman" w:hAnsi="Arial" w:cs="Arial"/>
                <w:lang w:eastAsia="el-GR"/>
              </w:rPr>
            </w:pPr>
          </w:p>
        </w:tc>
        <w:tc>
          <w:tcPr>
            <w:tcW w:w="0" w:type="auto"/>
            <w:hideMark/>
          </w:tcPr>
          <w:p w:rsidR="00141566" w:rsidRPr="007B670F" w:rsidRDefault="00141566" w:rsidP="007B670F">
            <w:pPr>
              <w:spacing w:before="120" w:after="120"/>
              <w:jc w:val="both"/>
              <w:rPr>
                <w:rFonts w:ascii="Arial" w:eastAsia="Times New Roman" w:hAnsi="Arial" w:cs="Arial"/>
                <w:lang w:eastAsia="el-GR"/>
              </w:rPr>
            </w:pPr>
            <w:proofErr w:type="spellStart"/>
            <w:r w:rsidRPr="007B670F">
              <w:rPr>
                <w:rFonts w:ascii="Arial" w:eastAsia="Times New Roman" w:hAnsi="Arial" w:cs="Arial"/>
                <w:lang w:eastAsia="el-GR"/>
              </w:rPr>
              <w:t>ex</w:t>
            </w:r>
            <w:proofErr w:type="spellEnd"/>
            <w:r w:rsidRPr="007B670F">
              <w:rPr>
                <w:rFonts w:ascii="Arial" w:eastAsia="Times New Roman" w:hAnsi="Arial" w:cs="Arial"/>
                <w:lang w:eastAsia="el-GR"/>
              </w:rPr>
              <w:t> 1302 20</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 xml:space="preserve">Πηκτικές ύλες και </w:t>
            </w:r>
            <w:proofErr w:type="spellStart"/>
            <w:r w:rsidRPr="007B670F">
              <w:rPr>
                <w:rFonts w:ascii="Arial" w:eastAsia="Times New Roman" w:hAnsi="Arial" w:cs="Arial"/>
                <w:lang w:eastAsia="el-GR"/>
              </w:rPr>
              <w:t>πηκτινικές</w:t>
            </w:r>
            <w:proofErr w:type="spellEnd"/>
            <w:r w:rsidRPr="007B670F">
              <w:rPr>
                <w:rFonts w:ascii="Arial" w:eastAsia="Times New Roman" w:hAnsi="Arial" w:cs="Arial"/>
                <w:lang w:eastAsia="el-GR"/>
              </w:rPr>
              <w:t xml:space="preserve"> ενώσεις</w:t>
            </w:r>
          </w:p>
        </w:tc>
      </w:tr>
      <w:tr w:rsidR="00141566" w:rsidRPr="007B670F" w:rsidTr="00141566">
        <w:trPr>
          <w:tblCellSpacing w:w="0" w:type="dxa"/>
        </w:trPr>
        <w:tc>
          <w:tcPr>
            <w:tcW w:w="0" w:type="auto"/>
            <w:vMerge/>
            <w:vAlign w:val="center"/>
            <w:hideMark/>
          </w:tcPr>
          <w:p w:rsidR="00141566" w:rsidRPr="007B670F" w:rsidRDefault="00141566" w:rsidP="007B670F">
            <w:pPr>
              <w:spacing w:before="120" w:after="120"/>
              <w:jc w:val="both"/>
              <w:rPr>
                <w:rFonts w:ascii="Arial" w:eastAsia="Times New Roman" w:hAnsi="Arial" w:cs="Arial"/>
                <w:lang w:eastAsia="el-GR"/>
              </w:rPr>
            </w:pPr>
          </w:p>
        </w:tc>
        <w:tc>
          <w:tcPr>
            <w:tcW w:w="0" w:type="auto"/>
            <w:hideMark/>
          </w:tcPr>
          <w:p w:rsidR="00141566" w:rsidRPr="007B670F" w:rsidRDefault="00141566" w:rsidP="007B670F">
            <w:pPr>
              <w:spacing w:before="120" w:after="120"/>
              <w:jc w:val="both"/>
              <w:rPr>
                <w:rFonts w:ascii="Arial" w:eastAsia="Times New Roman" w:hAnsi="Arial" w:cs="Arial"/>
                <w:lang w:eastAsia="el-GR"/>
              </w:rPr>
            </w:pPr>
            <w:proofErr w:type="spellStart"/>
            <w:r w:rsidRPr="007B670F">
              <w:rPr>
                <w:rFonts w:ascii="Arial" w:eastAsia="Times New Roman" w:hAnsi="Arial" w:cs="Arial"/>
                <w:lang w:eastAsia="el-GR"/>
              </w:rPr>
              <w:t>ex</w:t>
            </w:r>
            <w:proofErr w:type="spellEnd"/>
            <w:r w:rsidRPr="007B670F">
              <w:rPr>
                <w:rFonts w:ascii="Arial" w:eastAsia="Times New Roman" w:hAnsi="Arial" w:cs="Arial"/>
                <w:lang w:eastAsia="el-GR"/>
              </w:rPr>
              <w:t> 2001</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Λαχανικά, καρποί και φρούτα και άλλα βρώσιμα μέρη φυτών, παρασκευασμένα ή διατηρημένα με ξίδι ή οξικό οξύ, με εξαίρεση:</w:t>
            </w:r>
          </w:p>
          <w:tbl>
            <w:tblPr>
              <w:tblW w:w="5000" w:type="pct"/>
              <w:tblCellSpacing w:w="0" w:type="dxa"/>
              <w:tblCellMar>
                <w:left w:w="0" w:type="dxa"/>
                <w:right w:w="0" w:type="dxa"/>
              </w:tblCellMar>
              <w:tblLook w:val="04A0"/>
            </w:tblPr>
            <w:tblGrid>
              <w:gridCol w:w="220"/>
              <w:gridCol w:w="8501"/>
            </w:tblGrid>
            <w:tr w:rsidR="00141566" w:rsidRPr="007B670F" w:rsidTr="00141566">
              <w:trPr>
                <w:tblCellSpacing w:w="0" w:type="dxa"/>
              </w:trPr>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 xml:space="preserve">τις πιπεριές του γένους </w:t>
                  </w:r>
                  <w:proofErr w:type="spellStart"/>
                  <w:r w:rsidRPr="007B670F">
                    <w:rPr>
                      <w:rFonts w:ascii="Arial" w:eastAsia="Times New Roman" w:hAnsi="Arial" w:cs="Arial"/>
                      <w:lang w:eastAsia="el-GR"/>
                    </w:rPr>
                    <w:t>Capsicum</w:t>
                  </w:r>
                  <w:proofErr w:type="spellEnd"/>
                  <w:r w:rsidRPr="007B670F">
                    <w:rPr>
                      <w:rFonts w:ascii="Arial" w:eastAsia="Times New Roman" w:hAnsi="Arial" w:cs="Arial"/>
                      <w:lang w:eastAsia="el-GR"/>
                    </w:rPr>
                    <w:t xml:space="preserve">, άλλες από τις </w:t>
                  </w:r>
                  <w:proofErr w:type="spellStart"/>
                  <w:r w:rsidRPr="007B670F">
                    <w:rPr>
                      <w:rFonts w:ascii="Arial" w:eastAsia="Times New Roman" w:hAnsi="Arial" w:cs="Arial"/>
                      <w:lang w:eastAsia="el-GR"/>
                    </w:rPr>
                    <w:t>γλυκοπιπεριές</w:t>
                  </w:r>
                  <w:proofErr w:type="spellEnd"/>
                  <w:r w:rsidRPr="007B670F">
                    <w:rPr>
                      <w:rFonts w:ascii="Arial" w:eastAsia="Times New Roman" w:hAnsi="Arial" w:cs="Arial"/>
                      <w:lang w:eastAsia="el-GR"/>
                    </w:rPr>
                    <w:t xml:space="preserve"> της διάκρισης 2001 90 20</w:t>
                  </w:r>
                </w:p>
              </w:tc>
            </w:tr>
          </w:tbl>
          <w:p w:rsidR="00141566" w:rsidRPr="007B670F" w:rsidRDefault="00141566" w:rsidP="007B670F">
            <w:pPr>
              <w:spacing w:before="120" w:after="12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267"/>
              <w:gridCol w:w="8454"/>
            </w:tblGrid>
            <w:tr w:rsidR="00141566" w:rsidRPr="007B670F" w:rsidTr="00141566">
              <w:trPr>
                <w:tblCellSpacing w:w="0" w:type="dxa"/>
              </w:trPr>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γλυκό καλαμπόκι (</w:t>
                  </w:r>
                  <w:proofErr w:type="spellStart"/>
                  <w:r w:rsidRPr="007B670F">
                    <w:rPr>
                      <w:rFonts w:ascii="Arial" w:eastAsia="Times New Roman" w:hAnsi="Arial" w:cs="Arial"/>
                      <w:lang w:eastAsia="el-GR"/>
                    </w:rPr>
                    <w:t>Zea</w:t>
                  </w:r>
                  <w:proofErr w:type="spellEnd"/>
                  <w:r w:rsidRPr="007B670F">
                    <w:rPr>
                      <w:rFonts w:ascii="Arial" w:eastAsia="Times New Roman" w:hAnsi="Arial" w:cs="Arial"/>
                      <w:lang w:eastAsia="el-GR"/>
                    </w:rPr>
                    <w:t xml:space="preserve"> </w:t>
                  </w:r>
                  <w:proofErr w:type="spellStart"/>
                  <w:r w:rsidRPr="007B670F">
                    <w:rPr>
                      <w:rFonts w:ascii="Arial" w:eastAsia="Times New Roman" w:hAnsi="Arial" w:cs="Arial"/>
                      <w:lang w:eastAsia="el-GR"/>
                    </w:rPr>
                    <w:t>mays</w:t>
                  </w:r>
                  <w:proofErr w:type="spellEnd"/>
                  <w:r w:rsidRPr="007B670F">
                    <w:rPr>
                      <w:rFonts w:ascii="Arial" w:eastAsia="Times New Roman" w:hAnsi="Arial" w:cs="Arial"/>
                      <w:lang w:eastAsia="el-GR"/>
                    </w:rPr>
                    <w:t xml:space="preserve"> </w:t>
                  </w:r>
                  <w:proofErr w:type="spellStart"/>
                  <w:r w:rsidRPr="007B670F">
                    <w:rPr>
                      <w:rFonts w:ascii="Arial" w:eastAsia="Times New Roman" w:hAnsi="Arial" w:cs="Arial"/>
                      <w:lang w:eastAsia="el-GR"/>
                    </w:rPr>
                    <w:t>var</w:t>
                  </w:r>
                  <w:proofErr w:type="spellEnd"/>
                  <w:r w:rsidRPr="007B670F">
                    <w:rPr>
                      <w:rFonts w:ascii="Arial" w:eastAsia="Times New Roman" w:hAnsi="Arial" w:cs="Arial"/>
                      <w:lang w:eastAsia="el-GR"/>
                    </w:rPr>
                    <w:t xml:space="preserve">. </w:t>
                  </w:r>
                  <w:proofErr w:type="spellStart"/>
                  <w:r w:rsidRPr="007B670F">
                    <w:rPr>
                      <w:rFonts w:ascii="Arial" w:eastAsia="Times New Roman" w:hAnsi="Arial" w:cs="Arial"/>
                      <w:lang w:eastAsia="el-GR"/>
                    </w:rPr>
                    <w:t>saccharata</w:t>
                  </w:r>
                  <w:proofErr w:type="spellEnd"/>
                  <w:r w:rsidRPr="007B670F">
                    <w:rPr>
                      <w:rFonts w:ascii="Arial" w:eastAsia="Times New Roman" w:hAnsi="Arial" w:cs="Arial"/>
                      <w:lang w:eastAsia="el-GR"/>
                    </w:rPr>
                    <w:t>) της διάκρισης 2001 90 30</w:t>
                  </w:r>
                </w:p>
              </w:tc>
            </w:tr>
          </w:tbl>
          <w:p w:rsidR="00141566" w:rsidRPr="007B670F" w:rsidRDefault="00141566" w:rsidP="007B670F">
            <w:pPr>
              <w:spacing w:before="120" w:after="12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220"/>
              <w:gridCol w:w="8501"/>
            </w:tblGrid>
            <w:tr w:rsidR="00141566" w:rsidRPr="007B670F" w:rsidTr="00141566">
              <w:trPr>
                <w:tblCellSpacing w:w="0" w:type="dxa"/>
              </w:trPr>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proofErr w:type="spellStart"/>
                  <w:r w:rsidRPr="007B670F">
                    <w:rPr>
                      <w:rFonts w:ascii="Arial" w:eastAsia="Times New Roman" w:hAnsi="Arial" w:cs="Arial"/>
                      <w:lang w:eastAsia="el-GR"/>
                    </w:rPr>
                    <w:t>ίγναμα</w:t>
                  </w:r>
                  <w:proofErr w:type="spellEnd"/>
                  <w:r w:rsidRPr="007B670F">
                    <w:rPr>
                      <w:rFonts w:ascii="Arial" w:eastAsia="Times New Roman" w:hAnsi="Arial" w:cs="Arial"/>
                      <w:lang w:eastAsia="el-GR"/>
                    </w:rPr>
                    <w:t xml:space="preserve"> (κόνδυλος της </w:t>
                  </w:r>
                  <w:proofErr w:type="spellStart"/>
                  <w:r w:rsidRPr="007B670F">
                    <w:rPr>
                      <w:rFonts w:ascii="Arial" w:eastAsia="Times New Roman" w:hAnsi="Arial" w:cs="Arial"/>
                      <w:lang w:eastAsia="el-GR"/>
                    </w:rPr>
                    <w:t>διοσκουρέας</w:t>
                  </w:r>
                  <w:proofErr w:type="spellEnd"/>
                  <w:r w:rsidRPr="007B670F">
                    <w:rPr>
                      <w:rFonts w:ascii="Arial" w:eastAsia="Times New Roman" w:hAnsi="Arial" w:cs="Arial"/>
                      <w:lang w:eastAsia="el-GR"/>
                    </w:rPr>
                    <w:t>), γλυκοπατάτες και παρόμοια βρώσιμα μέρη φυτών περιεκτικότητας κατά βάρος σε άμυλα κάθε είδους ίσης ή ανώτερης του 5 % της διάκρισης 2001 90 40</w:t>
                  </w:r>
                </w:p>
              </w:tc>
            </w:tr>
          </w:tbl>
          <w:p w:rsidR="00141566" w:rsidRPr="007B670F" w:rsidRDefault="00141566" w:rsidP="007B670F">
            <w:pPr>
              <w:spacing w:before="120" w:after="12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406"/>
              <w:gridCol w:w="8315"/>
            </w:tblGrid>
            <w:tr w:rsidR="00141566" w:rsidRPr="007B670F" w:rsidTr="00141566">
              <w:trPr>
                <w:tblCellSpacing w:w="0" w:type="dxa"/>
              </w:trPr>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 xml:space="preserve">καρδιές φοινίκων της διάκρισης </w:t>
                  </w:r>
                  <w:proofErr w:type="spellStart"/>
                  <w:r w:rsidRPr="007B670F">
                    <w:rPr>
                      <w:rFonts w:ascii="Arial" w:eastAsia="Times New Roman" w:hAnsi="Arial" w:cs="Arial"/>
                      <w:lang w:eastAsia="el-GR"/>
                    </w:rPr>
                    <w:t>ex</w:t>
                  </w:r>
                  <w:proofErr w:type="spellEnd"/>
                  <w:r w:rsidRPr="007B670F">
                    <w:rPr>
                      <w:rFonts w:ascii="Arial" w:eastAsia="Times New Roman" w:hAnsi="Arial" w:cs="Arial"/>
                      <w:lang w:eastAsia="el-GR"/>
                    </w:rPr>
                    <w:t> 2001 90 92</w:t>
                  </w:r>
                </w:p>
              </w:tc>
            </w:tr>
          </w:tbl>
          <w:p w:rsidR="00141566" w:rsidRPr="007B670F" w:rsidRDefault="00141566" w:rsidP="007B670F">
            <w:pPr>
              <w:spacing w:before="120" w:after="12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594"/>
              <w:gridCol w:w="8127"/>
            </w:tblGrid>
            <w:tr w:rsidR="00141566" w:rsidRPr="007B670F" w:rsidTr="00141566">
              <w:trPr>
                <w:tblCellSpacing w:w="0" w:type="dxa"/>
              </w:trPr>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ελιές της διάκρισης 2001 90 65</w:t>
                  </w:r>
                </w:p>
              </w:tc>
            </w:tr>
          </w:tbl>
          <w:p w:rsidR="00141566" w:rsidRPr="007B670F" w:rsidRDefault="00141566" w:rsidP="007B670F">
            <w:pPr>
              <w:spacing w:before="120" w:after="12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220"/>
              <w:gridCol w:w="8501"/>
            </w:tblGrid>
            <w:tr w:rsidR="00141566" w:rsidRPr="007B670F" w:rsidTr="00141566">
              <w:trPr>
                <w:tblCellSpacing w:w="0" w:type="dxa"/>
              </w:trPr>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 xml:space="preserve">αμπελόφυλλα, βλαστούς λυκίσκου και άλλα παρόμοια βρώσιμα μέρη φυτών που υπάγονται στη διάκριση </w:t>
                  </w:r>
                  <w:proofErr w:type="spellStart"/>
                  <w:r w:rsidRPr="007B670F">
                    <w:rPr>
                      <w:rFonts w:ascii="Arial" w:eastAsia="Times New Roman" w:hAnsi="Arial" w:cs="Arial"/>
                      <w:lang w:eastAsia="el-GR"/>
                    </w:rPr>
                    <w:t>ex</w:t>
                  </w:r>
                  <w:proofErr w:type="spellEnd"/>
                  <w:r w:rsidRPr="007B670F">
                    <w:rPr>
                      <w:rFonts w:ascii="Arial" w:eastAsia="Times New Roman" w:hAnsi="Arial" w:cs="Arial"/>
                      <w:lang w:eastAsia="el-GR"/>
                    </w:rPr>
                    <w:t> 2001 90 97</w:t>
                  </w:r>
                </w:p>
              </w:tc>
            </w:tr>
          </w:tbl>
          <w:p w:rsidR="00141566" w:rsidRPr="007B670F" w:rsidRDefault="00141566" w:rsidP="007B670F">
            <w:pPr>
              <w:spacing w:before="120" w:after="120"/>
              <w:jc w:val="both"/>
              <w:rPr>
                <w:rFonts w:ascii="Arial" w:eastAsia="Times New Roman" w:hAnsi="Arial" w:cs="Arial"/>
                <w:lang w:eastAsia="el-GR"/>
              </w:rPr>
            </w:pPr>
          </w:p>
        </w:tc>
      </w:tr>
      <w:tr w:rsidR="00141566" w:rsidRPr="007B670F" w:rsidTr="00141566">
        <w:trPr>
          <w:tblCellSpacing w:w="0" w:type="dxa"/>
        </w:trPr>
        <w:tc>
          <w:tcPr>
            <w:tcW w:w="0" w:type="auto"/>
            <w:vMerge/>
            <w:vAlign w:val="center"/>
            <w:hideMark/>
          </w:tcPr>
          <w:p w:rsidR="00141566" w:rsidRPr="007B670F" w:rsidRDefault="00141566" w:rsidP="007B670F">
            <w:pPr>
              <w:spacing w:before="120" w:after="120"/>
              <w:jc w:val="both"/>
              <w:rPr>
                <w:rFonts w:ascii="Arial" w:eastAsia="Times New Roman" w:hAnsi="Arial" w:cs="Arial"/>
                <w:lang w:eastAsia="el-GR"/>
              </w:rPr>
            </w:pP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2002</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Ντομάτες παρασκευασμένες ή διατηρημένες αλλιώς παρά με ξίδι ή οξικό οξύ</w:t>
            </w:r>
          </w:p>
        </w:tc>
      </w:tr>
      <w:tr w:rsidR="00141566" w:rsidRPr="007B670F" w:rsidTr="00141566">
        <w:trPr>
          <w:tblCellSpacing w:w="0" w:type="dxa"/>
        </w:trPr>
        <w:tc>
          <w:tcPr>
            <w:tcW w:w="0" w:type="auto"/>
            <w:vMerge/>
            <w:vAlign w:val="center"/>
            <w:hideMark/>
          </w:tcPr>
          <w:p w:rsidR="00141566" w:rsidRPr="007B670F" w:rsidRDefault="00141566" w:rsidP="007B670F">
            <w:pPr>
              <w:spacing w:before="120" w:after="120"/>
              <w:jc w:val="both"/>
              <w:rPr>
                <w:rFonts w:ascii="Arial" w:eastAsia="Times New Roman" w:hAnsi="Arial" w:cs="Arial"/>
                <w:lang w:eastAsia="el-GR"/>
              </w:rPr>
            </w:pP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2003</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Μανιτάρια και τρούφες, παρασκευασμένα ή διατηρημένα αλλιώς παρά με ξίδι ή οξικό οξύ</w:t>
            </w:r>
          </w:p>
        </w:tc>
      </w:tr>
      <w:tr w:rsidR="00141566" w:rsidRPr="007B670F" w:rsidTr="00141566">
        <w:trPr>
          <w:tblCellSpacing w:w="0" w:type="dxa"/>
        </w:trPr>
        <w:tc>
          <w:tcPr>
            <w:tcW w:w="0" w:type="auto"/>
            <w:vMerge/>
            <w:vAlign w:val="center"/>
            <w:hideMark/>
          </w:tcPr>
          <w:p w:rsidR="00141566" w:rsidRPr="007B670F" w:rsidRDefault="00141566" w:rsidP="007B670F">
            <w:pPr>
              <w:spacing w:before="120" w:after="120"/>
              <w:jc w:val="both"/>
              <w:rPr>
                <w:rFonts w:ascii="Arial" w:eastAsia="Times New Roman" w:hAnsi="Arial" w:cs="Arial"/>
                <w:lang w:eastAsia="el-GR"/>
              </w:rPr>
            </w:pPr>
          </w:p>
        </w:tc>
        <w:tc>
          <w:tcPr>
            <w:tcW w:w="0" w:type="auto"/>
            <w:hideMark/>
          </w:tcPr>
          <w:p w:rsidR="00141566" w:rsidRPr="007B670F" w:rsidRDefault="00141566" w:rsidP="007B670F">
            <w:pPr>
              <w:spacing w:before="120" w:after="120"/>
              <w:jc w:val="both"/>
              <w:rPr>
                <w:rFonts w:ascii="Arial" w:eastAsia="Times New Roman" w:hAnsi="Arial" w:cs="Arial"/>
                <w:lang w:eastAsia="el-GR"/>
              </w:rPr>
            </w:pPr>
            <w:proofErr w:type="spellStart"/>
            <w:r w:rsidRPr="007B670F">
              <w:rPr>
                <w:rFonts w:ascii="Arial" w:eastAsia="Times New Roman" w:hAnsi="Arial" w:cs="Arial"/>
                <w:lang w:eastAsia="el-GR"/>
              </w:rPr>
              <w:t>ex</w:t>
            </w:r>
            <w:proofErr w:type="spellEnd"/>
            <w:r w:rsidRPr="007B670F">
              <w:rPr>
                <w:rFonts w:ascii="Arial" w:eastAsia="Times New Roman" w:hAnsi="Arial" w:cs="Arial"/>
                <w:lang w:eastAsia="el-GR"/>
              </w:rPr>
              <w:t> 2004</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Άλλα λαχανικά που δεν είναι παρασκευασμένα ή διατηρημένα με ξίδι ή οξικό οξύ, καταψυγμένα, εκτός των προϊόντων της κλάσης 2006, με εξαίρεση το γλυκό καλαμπόκι (</w:t>
            </w:r>
            <w:proofErr w:type="spellStart"/>
            <w:r w:rsidRPr="007B670F">
              <w:rPr>
                <w:rFonts w:ascii="Arial" w:eastAsia="Times New Roman" w:hAnsi="Arial" w:cs="Arial"/>
                <w:lang w:eastAsia="el-GR"/>
              </w:rPr>
              <w:t>Zea</w:t>
            </w:r>
            <w:proofErr w:type="spellEnd"/>
            <w:r w:rsidRPr="007B670F">
              <w:rPr>
                <w:rFonts w:ascii="Arial" w:eastAsia="Times New Roman" w:hAnsi="Arial" w:cs="Arial"/>
                <w:lang w:eastAsia="el-GR"/>
              </w:rPr>
              <w:t xml:space="preserve"> </w:t>
            </w:r>
            <w:proofErr w:type="spellStart"/>
            <w:r w:rsidRPr="007B670F">
              <w:rPr>
                <w:rFonts w:ascii="Arial" w:eastAsia="Times New Roman" w:hAnsi="Arial" w:cs="Arial"/>
                <w:lang w:eastAsia="el-GR"/>
              </w:rPr>
              <w:t>mays</w:t>
            </w:r>
            <w:proofErr w:type="spellEnd"/>
            <w:r w:rsidRPr="007B670F">
              <w:rPr>
                <w:rFonts w:ascii="Arial" w:eastAsia="Times New Roman" w:hAnsi="Arial" w:cs="Arial"/>
                <w:lang w:eastAsia="el-GR"/>
              </w:rPr>
              <w:t xml:space="preserve"> </w:t>
            </w:r>
            <w:proofErr w:type="spellStart"/>
            <w:r w:rsidRPr="007B670F">
              <w:rPr>
                <w:rFonts w:ascii="Arial" w:eastAsia="Times New Roman" w:hAnsi="Arial" w:cs="Arial"/>
                <w:lang w:eastAsia="el-GR"/>
              </w:rPr>
              <w:t>var</w:t>
            </w:r>
            <w:proofErr w:type="spellEnd"/>
            <w:r w:rsidRPr="007B670F">
              <w:rPr>
                <w:rFonts w:ascii="Arial" w:eastAsia="Times New Roman" w:hAnsi="Arial" w:cs="Arial"/>
                <w:lang w:eastAsia="el-GR"/>
              </w:rPr>
              <w:t xml:space="preserve">. </w:t>
            </w:r>
            <w:proofErr w:type="spellStart"/>
            <w:r w:rsidRPr="007B670F">
              <w:rPr>
                <w:rFonts w:ascii="Arial" w:eastAsia="Times New Roman" w:hAnsi="Arial" w:cs="Arial"/>
                <w:lang w:eastAsia="el-GR"/>
              </w:rPr>
              <w:t>saccharata</w:t>
            </w:r>
            <w:proofErr w:type="spellEnd"/>
            <w:r w:rsidRPr="007B670F">
              <w:rPr>
                <w:rFonts w:ascii="Arial" w:eastAsia="Times New Roman" w:hAnsi="Arial" w:cs="Arial"/>
                <w:lang w:eastAsia="el-GR"/>
              </w:rPr>
              <w:t xml:space="preserve">) της διάκρισης </w:t>
            </w:r>
            <w:proofErr w:type="spellStart"/>
            <w:r w:rsidRPr="007B670F">
              <w:rPr>
                <w:rFonts w:ascii="Arial" w:eastAsia="Times New Roman" w:hAnsi="Arial" w:cs="Arial"/>
                <w:lang w:eastAsia="el-GR"/>
              </w:rPr>
              <w:t>ex</w:t>
            </w:r>
            <w:proofErr w:type="spellEnd"/>
            <w:r w:rsidRPr="007B670F">
              <w:rPr>
                <w:rFonts w:ascii="Arial" w:eastAsia="Times New Roman" w:hAnsi="Arial" w:cs="Arial"/>
                <w:lang w:eastAsia="el-GR"/>
              </w:rPr>
              <w:t xml:space="preserve"> 2004 90 10, τις ελιές της διάκρισης </w:t>
            </w:r>
            <w:proofErr w:type="spellStart"/>
            <w:r w:rsidRPr="007B670F">
              <w:rPr>
                <w:rFonts w:ascii="Arial" w:eastAsia="Times New Roman" w:hAnsi="Arial" w:cs="Arial"/>
                <w:lang w:eastAsia="el-GR"/>
              </w:rPr>
              <w:t>ex</w:t>
            </w:r>
            <w:proofErr w:type="spellEnd"/>
            <w:r w:rsidRPr="007B670F">
              <w:rPr>
                <w:rFonts w:ascii="Arial" w:eastAsia="Times New Roman" w:hAnsi="Arial" w:cs="Arial"/>
                <w:lang w:eastAsia="el-GR"/>
              </w:rPr>
              <w:t> 2004 90 30 και τις πατάτες παρασκευασμένες ή διατηρημένες με μορφή αλεύρων, σιμιγδαλιών ή νιφάδων της διάκρισης 2004 10 91</w:t>
            </w:r>
          </w:p>
        </w:tc>
      </w:tr>
      <w:tr w:rsidR="00141566" w:rsidRPr="007B670F" w:rsidTr="00141566">
        <w:trPr>
          <w:tblCellSpacing w:w="0" w:type="dxa"/>
        </w:trPr>
        <w:tc>
          <w:tcPr>
            <w:tcW w:w="0" w:type="auto"/>
            <w:vMerge/>
            <w:vAlign w:val="center"/>
            <w:hideMark/>
          </w:tcPr>
          <w:p w:rsidR="00141566" w:rsidRPr="007B670F" w:rsidRDefault="00141566" w:rsidP="007B670F">
            <w:pPr>
              <w:spacing w:before="120" w:after="120"/>
              <w:jc w:val="both"/>
              <w:rPr>
                <w:rFonts w:ascii="Arial" w:eastAsia="Times New Roman" w:hAnsi="Arial" w:cs="Arial"/>
                <w:lang w:eastAsia="el-GR"/>
              </w:rPr>
            </w:pPr>
          </w:p>
        </w:tc>
        <w:tc>
          <w:tcPr>
            <w:tcW w:w="0" w:type="auto"/>
            <w:hideMark/>
          </w:tcPr>
          <w:p w:rsidR="00141566" w:rsidRPr="007B670F" w:rsidRDefault="00141566" w:rsidP="007B670F">
            <w:pPr>
              <w:spacing w:before="120" w:after="120"/>
              <w:jc w:val="both"/>
              <w:rPr>
                <w:rFonts w:ascii="Arial" w:eastAsia="Times New Roman" w:hAnsi="Arial" w:cs="Arial"/>
                <w:lang w:eastAsia="el-GR"/>
              </w:rPr>
            </w:pPr>
            <w:proofErr w:type="spellStart"/>
            <w:r w:rsidRPr="007B670F">
              <w:rPr>
                <w:rFonts w:ascii="Arial" w:eastAsia="Times New Roman" w:hAnsi="Arial" w:cs="Arial"/>
                <w:lang w:eastAsia="el-GR"/>
              </w:rPr>
              <w:t>ex</w:t>
            </w:r>
            <w:proofErr w:type="spellEnd"/>
            <w:r w:rsidRPr="007B670F">
              <w:rPr>
                <w:rFonts w:ascii="Arial" w:eastAsia="Times New Roman" w:hAnsi="Arial" w:cs="Arial"/>
                <w:lang w:eastAsia="el-GR"/>
              </w:rPr>
              <w:t> 2005</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Άλλα λαχανικά παρασκευασμένα ή διατηρημένα χωρίς ξίδι ή οξικό οξύ, μη κατεψυγμένα, άλλα από τα προϊόντα της κλάσης 2006, με εξαίρεση τις ελιές της διάκρισης 2005 70 00, το γλυκό καλαμπόκι (</w:t>
            </w:r>
            <w:proofErr w:type="spellStart"/>
            <w:r w:rsidRPr="007B670F">
              <w:rPr>
                <w:rFonts w:ascii="Arial" w:eastAsia="Times New Roman" w:hAnsi="Arial" w:cs="Arial"/>
                <w:lang w:eastAsia="el-GR"/>
              </w:rPr>
              <w:t>Zea</w:t>
            </w:r>
            <w:proofErr w:type="spellEnd"/>
            <w:r w:rsidRPr="007B670F">
              <w:rPr>
                <w:rFonts w:ascii="Arial" w:eastAsia="Times New Roman" w:hAnsi="Arial" w:cs="Arial"/>
                <w:lang w:eastAsia="el-GR"/>
              </w:rPr>
              <w:t xml:space="preserve"> </w:t>
            </w:r>
            <w:proofErr w:type="spellStart"/>
            <w:r w:rsidRPr="007B670F">
              <w:rPr>
                <w:rFonts w:ascii="Arial" w:eastAsia="Times New Roman" w:hAnsi="Arial" w:cs="Arial"/>
                <w:lang w:eastAsia="el-GR"/>
              </w:rPr>
              <w:t>mays</w:t>
            </w:r>
            <w:proofErr w:type="spellEnd"/>
            <w:r w:rsidRPr="007B670F">
              <w:rPr>
                <w:rFonts w:ascii="Arial" w:eastAsia="Times New Roman" w:hAnsi="Arial" w:cs="Arial"/>
                <w:lang w:eastAsia="el-GR"/>
              </w:rPr>
              <w:t xml:space="preserve"> </w:t>
            </w:r>
            <w:proofErr w:type="spellStart"/>
            <w:r w:rsidRPr="007B670F">
              <w:rPr>
                <w:rFonts w:ascii="Arial" w:eastAsia="Times New Roman" w:hAnsi="Arial" w:cs="Arial"/>
                <w:lang w:eastAsia="el-GR"/>
              </w:rPr>
              <w:t>var</w:t>
            </w:r>
            <w:proofErr w:type="spellEnd"/>
            <w:r w:rsidRPr="007B670F">
              <w:rPr>
                <w:rFonts w:ascii="Arial" w:eastAsia="Times New Roman" w:hAnsi="Arial" w:cs="Arial"/>
                <w:lang w:eastAsia="el-GR"/>
              </w:rPr>
              <w:t xml:space="preserve">. </w:t>
            </w:r>
            <w:proofErr w:type="spellStart"/>
            <w:r w:rsidRPr="007B670F">
              <w:rPr>
                <w:rFonts w:ascii="Arial" w:eastAsia="Times New Roman" w:hAnsi="Arial" w:cs="Arial"/>
                <w:lang w:eastAsia="el-GR"/>
              </w:rPr>
              <w:t>saccharata</w:t>
            </w:r>
            <w:proofErr w:type="spellEnd"/>
            <w:r w:rsidRPr="007B670F">
              <w:rPr>
                <w:rFonts w:ascii="Arial" w:eastAsia="Times New Roman" w:hAnsi="Arial" w:cs="Arial"/>
                <w:lang w:eastAsia="el-GR"/>
              </w:rPr>
              <w:t xml:space="preserve">) της διάκρισης 2005 80 00 και τις πιπεριές του γένους </w:t>
            </w:r>
            <w:proofErr w:type="spellStart"/>
            <w:r w:rsidRPr="007B670F">
              <w:rPr>
                <w:rFonts w:ascii="Arial" w:eastAsia="Times New Roman" w:hAnsi="Arial" w:cs="Arial"/>
                <w:lang w:eastAsia="el-GR"/>
              </w:rPr>
              <w:t>Capsicum</w:t>
            </w:r>
            <w:proofErr w:type="spellEnd"/>
            <w:r w:rsidRPr="007B670F">
              <w:rPr>
                <w:rFonts w:ascii="Arial" w:eastAsia="Times New Roman" w:hAnsi="Arial" w:cs="Arial"/>
                <w:lang w:eastAsia="el-GR"/>
              </w:rPr>
              <w:t xml:space="preserve">, άλλες από τις </w:t>
            </w:r>
            <w:proofErr w:type="spellStart"/>
            <w:r w:rsidRPr="007B670F">
              <w:rPr>
                <w:rFonts w:ascii="Arial" w:eastAsia="Times New Roman" w:hAnsi="Arial" w:cs="Arial"/>
                <w:lang w:eastAsia="el-GR"/>
              </w:rPr>
              <w:t>γλυκοπιπεριές</w:t>
            </w:r>
            <w:proofErr w:type="spellEnd"/>
            <w:r w:rsidRPr="007B670F">
              <w:rPr>
                <w:rFonts w:ascii="Arial" w:eastAsia="Times New Roman" w:hAnsi="Arial" w:cs="Arial"/>
                <w:lang w:eastAsia="el-GR"/>
              </w:rPr>
              <w:t xml:space="preserve"> της διάκρισης 2005 99 10 και τις πατάτες, παρασκευασμένες ή διατηρημένες με μορφή αλεύρων, σιμιγδαλιών ή νιφάδων, της διάκρισης 2005 20 10</w:t>
            </w:r>
          </w:p>
        </w:tc>
      </w:tr>
      <w:tr w:rsidR="00141566" w:rsidRPr="007B670F" w:rsidTr="00141566">
        <w:trPr>
          <w:tblCellSpacing w:w="0" w:type="dxa"/>
        </w:trPr>
        <w:tc>
          <w:tcPr>
            <w:tcW w:w="0" w:type="auto"/>
            <w:vMerge/>
            <w:vAlign w:val="center"/>
            <w:hideMark/>
          </w:tcPr>
          <w:p w:rsidR="00141566" w:rsidRPr="007B670F" w:rsidRDefault="00141566" w:rsidP="007B670F">
            <w:pPr>
              <w:spacing w:before="120" w:after="120"/>
              <w:jc w:val="both"/>
              <w:rPr>
                <w:rFonts w:ascii="Arial" w:eastAsia="Times New Roman" w:hAnsi="Arial" w:cs="Arial"/>
                <w:lang w:eastAsia="el-GR"/>
              </w:rPr>
            </w:pPr>
          </w:p>
        </w:tc>
        <w:tc>
          <w:tcPr>
            <w:tcW w:w="0" w:type="auto"/>
            <w:hideMark/>
          </w:tcPr>
          <w:p w:rsidR="00141566" w:rsidRPr="007B670F" w:rsidRDefault="00141566" w:rsidP="007B670F">
            <w:pPr>
              <w:spacing w:before="120" w:after="120"/>
              <w:jc w:val="both"/>
              <w:rPr>
                <w:rFonts w:ascii="Arial" w:eastAsia="Times New Roman" w:hAnsi="Arial" w:cs="Arial"/>
                <w:lang w:eastAsia="el-GR"/>
              </w:rPr>
            </w:pPr>
            <w:proofErr w:type="spellStart"/>
            <w:r w:rsidRPr="007B670F">
              <w:rPr>
                <w:rFonts w:ascii="Arial" w:eastAsia="Times New Roman" w:hAnsi="Arial" w:cs="Arial"/>
                <w:lang w:eastAsia="el-GR"/>
              </w:rPr>
              <w:t>ex</w:t>
            </w:r>
            <w:proofErr w:type="spellEnd"/>
            <w:r w:rsidRPr="007B670F">
              <w:rPr>
                <w:rFonts w:ascii="Arial" w:eastAsia="Times New Roman" w:hAnsi="Arial" w:cs="Arial"/>
                <w:lang w:eastAsia="el-GR"/>
              </w:rPr>
              <w:t> 2006 00</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 xml:space="preserve">Οπωροκηπευτικά, φρούτα, καρποί, φλούδες φρούτων και άλλα μέρη φυτών, </w:t>
            </w:r>
            <w:proofErr w:type="spellStart"/>
            <w:r w:rsidRPr="007B670F">
              <w:rPr>
                <w:rFonts w:ascii="Arial" w:eastAsia="Times New Roman" w:hAnsi="Arial" w:cs="Arial"/>
                <w:lang w:eastAsia="el-GR"/>
              </w:rPr>
              <w:t>ζαχαρόπηκτα</w:t>
            </w:r>
            <w:proofErr w:type="spellEnd"/>
            <w:r w:rsidRPr="007B670F">
              <w:rPr>
                <w:rFonts w:ascii="Arial" w:eastAsia="Times New Roman" w:hAnsi="Arial" w:cs="Arial"/>
                <w:lang w:eastAsia="el-GR"/>
              </w:rPr>
              <w:t xml:space="preserve"> (στραγγισμένα, με στιλπνή ή κρυσταλλική εμφάνιση), με εξαίρεση τις </w:t>
            </w:r>
            <w:proofErr w:type="spellStart"/>
            <w:r w:rsidRPr="007B670F">
              <w:rPr>
                <w:rFonts w:ascii="Arial" w:eastAsia="Times New Roman" w:hAnsi="Arial" w:cs="Arial"/>
                <w:lang w:eastAsia="el-GR"/>
              </w:rPr>
              <w:t>ζαχαρόπηκτες</w:t>
            </w:r>
            <w:proofErr w:type="spellEnd"/>
            <w:r w:rsidRPr="007B670F">
              <w:rPr>
                <w:rFonts w:ascii="Arial" w:eastAsia="Times New Roman" w:hAnsi="Arial" w:cs="Arial"/>
                <w:lang w:eastAsia="el-GR"/>
              </w:rPr>
              <w:t xml:space="preserve"> μπανάνες που υπάγονται στις κλάσεις </w:t>
            </w:r>
            <w:proofErr w:type="spellStart"/>
            <w:r w:rsidRPr="007B670F">
              <w:rPr>
                <w:rFonts w:ascii="Arial" w:eastAsia="Times New Roman" w:hAnsi="Arial" w:cs="Arial"/>
                <w:lang w:eastAsia="el-GR"/>
              </w:rPr>
              <w:t>ex</w:t>
            </w:r>
            <w:proofErr w:type="spellEnd"/>
            <w:r w:rsidRPr="007B670F">
              <w:rPr>
                <w:rFonts w:ascii="Arial" w:eastAsia="Times New Roman" w:hAnsi="Arial" w:cs="Arial"/>
                <w:lang w:eastAsia="el-GR"/>
              </w:rPr>
              <w:t xml:space="preserve"> 2006 00 38 και </w:t>
            </w:r>
            <w:proofErr w:type="spellStart"/>
            <w:r w:rsidRPr="007B670F">
              <w:rPr>
                <w:rFonts w:ascii="Arial" w:eastAsia="Times New Roman" w:hAnsi="Arial" w:cs="Arial"/>
                <w:lang w:eastAsia="el-GR"/>
              </w:rPr>
              <w:t>ex</w:t>
            </w:r>
            <w:proofErr w:type="spellEnd"/>
            <w:r w:rsidRPr="007B670F">
              <w:rPr>
                <w:rFonts w:ascii="Arial" w:eastAsia="Times New Roman" w:hAnsi="Arial" w:cs="Arial"/>
                <w:lang w:eastAsia="el-GR"/>
              </w:rPr>
              <w:t> 2006 00 99</w:t>
            </w:r>
          </w:p>
        </w:tc>
      </w:tr>
      <w:tr w:rsidR="00141566" w:rsidRPr="007B670F" w:rsidTr="00141566">
        <w:trPr>
          <w:tblCellSpacing w:w="0" w:type="dxa"/>
        </w:trPr>
        <w:tc>
          <w:tcPr>
            <w:tcW w:w="0" w:type="auto"/>
            <w:vMerge/>
            <w:vAlign w:val="center"/>
            <w:hideMark/>
          </w:tcPr>
          <w:p w:rsidR="00141566" w:rsidRPr="007B670F" w:rsidRDefault="00141566" w:rsidP="007B670F">
            <w:pPr>
              <w:spacing w:before="120" w:after="120"/>
              <w:jc w:val="both"/>
              <w:rPr>
                <w:rFonts w:ascii="Arial" w:eastAsia="Times New Roman" w:hAnsi="Arial" w:cs="Arial"/>
                <w:lang w:eastAsia="el-GR"/>
              </w:rPr>
            </w:pPr>
          </w:p>
        </w:tc>
        <w:tc>
          <w:tcPr>
            <w:tcW w:w="0" w:type="auto"/>
            <w:hideMark/>
          </w:tcPr>
          <w:p w:rsidR="00141566" w:rsidRPr="007B670F" w:rsidRDefault="00141566" w:rsidP="007B670F">
            <w:pPr>
              <w:spacing w:before="120" w:after="120"/>
              <w:jc w:val="both"/>
              <w:rPr>
                <w:rFonts w:ascii="Arial" w:eastAsia="Times New Roman" w:hAnsi="Arial" w:cs="Arial"/>
                <w:lang w:eastAsia="el-GR"/>
              </w:rPr>
            </w:pPr>
            <w:proofErr w:type="spellStart"/>
            <w:r w:rsidRPr="007B670F">
              <w:rPr>
                <w:rFonts w:ascii="Arial" w:eastAsia="Times New Roman" w:hAnsi="Arial" w:cs="Arial"/>
                <w:lang w:eastAsia="el-GR"/>
              </w:rPr>
              <w:t>ex</w:t>
            </w:r>
            <w:proofErr w:type="spellEnd"/>
            <w:r w:rsidRPr="007B670F">
              <w:rPr>
                <w:rFonts w:ascii="Arial" w:eastAsia="Times New Roman" w:hAnsi="Arial" w:cs="Arial"/>
                <w:lang w:eastAsia="el-GR"/>
              </w:rPr>
              <w:t> 2007</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Γλυκά κουταλιού, ζελέδες, μαρμελάδες, πολτοί και πάστες καρπών και φρούτων, που παρασκευάζονται με ψήσιμο, με ή χωρίς προσθήκη ζάχαρης ή άλλων γλυκαντικών, με εξαίρεση:</w:t>
            </w:r>
          </w:p>
          <w:tbl>
            <w:tblPr>
              <w:tblW w:w="5000" w:type="pct"/>
              <w:tblCellSpacing w:w="0" w:type="dxa"/>
              <w:tblCellMar>
                <w:left w:w="0" w:type="dxa"/>
                <w:right w:w="0" w:type="dxa"/>
              </w:tblCellMar>
              <w:tblLook w:val="04A0"/>
            </w:tblPr>
            <w:tblGrid>
              <w:gridCol w:w="253"/>
              <w:gridCol w:w="8468"/>
            </w:tblGrid>
            <w:tr w:rsidR="00141566" w:rsidRPr="007B670F" w:rsidTr="00141566">
              <w:trPr>
                <w:tblCellSpacing w:w="0" w:type="dxa"/>
              </w:trPr>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 xml:space="preserve">τα ομογενοποιημένα παρασκευάσματα μπανάνας της διάκρισης </w:t>
                  </w:r>
                  <w:proofErr w:type="spellStart"/>
                  <w:r w:rsidRPr="007B670F">
                    <w:rPr>
                      <w:rFonts w:ascii="Arial" w:eastAsia="Times New Roman" w:hAnsi="Arial" w:cs="Arial"/>
                      <w:lang w:eastAsia="el-GR"/>
                    </w:rPr>
                    <w:t>ex</w:t>
                  </w:r>
                  <w:proofErr w:type="spellEnd"/>
                  <w:r w:rsidRPr="007B670F">
                    <w:rPr>
                      <w:rFonts w:ascii="Arial" w:eastAsia="Times New Roman" w:hAnsi="Arial" w:cs="Arial"/>
                      <w:lang w:eastAsia="el-GR"/>
                    </w:rPr>
                    <w:t> 2007 10</w:t>
                  </w:r>
                </w:p>
              </w:tc>
            </w:tr>
          </w:tbl>
          <w:p w:rsidR="00141566" w:rsidRPr="007B670F" w:rsidRDefault="00141566" w:rsidP="007B670F">
            <w:pPr>
              <w:spacing w:before="120" w:after="12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220"/>
              <w:gridCol w:w="8501"/>
            </w:tblGrid>
            <w:tr w:rsidR="00141566" w:rsidRPr="007B670F" w:rsidTr="00141566">
              <w:trPr>
                <w:tblCellSpacing w:w="0" w:type="dxa"/>
              </w:trPr>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 xml:space="preserve">γλυκά κουταλιού, ζελέδες, μαρμελάδες, πολτούς και πάστες μπανάνας των διακρίσεων </w:t>
                  </w:r>
                  <w:proofErr w:type="spellStart"/>
                  <w:r w:rsidRPr="007B670F">
                    <w:rPr>
                      <w:rFonts w:ascii="Arial" w:eastAsia="Times New Roman" w:hAnsi="Arial" w:cs="Arial"/>
                      <w:lang w:eastAsia="el-GR"/>
                    </w:rPr>
                    <w:lastRenderedPageBreak/>
                    <w:t>ex</w:t>
                  </w:r>
                  <w:proofErr w:type="spellEnd"/>
                  <w:r w:rsidRPr="007B670F">
                    <w:rPr>
                      <w:rFonts w:ascii="Arial" w:eastAsia="Times New Roman" w:hAnsi="Arial" w:cs="Arial"/>
                      <w:lang w:eastAsia="el-GR"/>
                    </w:rPr>
                    <w:t xml:space="preserve"> 2007 99 39, </w:t>
                  </w:r>
                  <w:proofErr w:type="spellStart"/>
                  <w:r w:rsidRPr="007B670F">
                    <w:rPr>
                      <w:rFonts w:ascii="Arial" w:eastAsia="Times New Roman" w:hAnsi="Arial" w:cs="Arial"/>
                      <w:lang w:eastAsia="el-GR"/>
                    </w:rPr>
                    <w:t>ex</w:t>
                  </w:r>
                  <w:proofErr w:type="spellEnd"/>
                  <w:r w:rsidRPr="007B670F">
                    <w:rPr>
                      <w:rFonts w:ascii="Arial" w:eastAsia="Times New Roman" w:hAnsi="Arial" w:cs="Arial"/>
                      <w:lang w:eastAsia="el-GR"/>
                    </w:rPr>
                    <w:t xml:space="preserve"> 2007 99 50 και </w:t>
                  </w:r>
                  <w:proofErr w:type="spellStart"/>
                  <w:r w:rsidRPr="007B670F">
                    <w:rPr>
                      <w:rFonts w:ascii="Arial" w:eastAsia="Times New Roman" w:hAnsi="Arial" w:cs="Arial"/>
                      <w:lang w:eastAsia="el-GR"/>
                    </w:rPr>
                    <w:t>ex</w:t>
                  </w:r>
                  <w:proofErr w:type="spellEnd"/>
                  <w:r w:rsidRPr="007B670F">
                    <w:rPr>
                      <w:rFonts w:ascii="Arial" w:eastAsia="Times New Roman" w:hAnsi="Arial" w:cs="Arial"/>
                      <w:lang w:eastAsia="el-GR"/>
                    </w:rPr>
                    <w:t> 2007 99 97</w:t>
                  </w:r>
                </w:p>
              </w:tc>
            </w:tr>
          </w:tbl>
          <w:p w:rsidR="00141566" w:rsidRPr="007B670F" w:rsidRDefault="00141566" w:rsidP="007B670F">
            <w:pPr>
              <w:spacing w:before="120" w:after="120"/>
              <w:jc w:val="both"/>
              <w:rPr>
                <w:rFonts w:ascii="Arial" w:eastAsia="Times New Roman" w:hAnsi="Arial" w:cs="Arial"/>
                <w:lang w:eastAsia="el-GR"/>
              </w:rPr>
            </w:pPr>
          </w:p>
        </w:tc>
      </w:tr>
      <w:tr w:rsidR="00141566" w:rsidRPr="007B670F" w:rsidTr="00141566">
        <w:trPr>
          <w:tblCellSpacing w:w="0" w:type="dxa"/>
        </w:trPr>
        <w:tc>
          <w:tcPr>
            <w:tcW w:w="0" w:type="auto"/>
            <w:vMerge/>
            <w:vAlign w:val="center"/>
            <w:hideMark/>
          </w:tcPr>
          <w:p w:rsidR="00141566" w:rsidRPr="007B670F" w:rsidRDefault="00141566" w:rsidP="007B670F">
            <w:pPr>
              <w:spacing w:before="120" w:after="120"/>
              <w:jc w:val="both"/>
              <w:rPr>
                <w:rFonts w:ascii="Arial" w:eastAsia="Times New Roman" w:hAnsi="Arial" w:cs="Arial"/>
                <w:lang w:eastAsia="el-GR"/>
              </w:rPr>
            </w:pPr>
          </w:p>
        </w:tc>
        <w:tc>
          <w:tcPr>
            <w:tcW w:w="0" w:type="auto"/>
            <w:hideMark/>
          </w:tcPr>
          <w:p w:rsidR="00141566" w:rsidRPr="007B670F" w:rsidRDefault="00141566" w:rsidP="007B670F">
            <w:pPr>
              <w:spacing w:before="120" w:after="120"/>
              <w:jc w:val="both"/>
              <w:rPr>
                <w:rFonts w:ascii="Arial" w:eastAsia="Times New Roman" w:hAnsi="Arial" w:cs="Arial"/>
                <w:lang w:eastAsia="el-GR"/>
              </w:rPr>
            </w:pPr>
            <w:proofErr w:type="spellStart"/>
            <w:r w:rsidRPr="007B670F">
              <w:rPr>
                <w:rFonts w:ascii="Arial" w:eastAsia="Times New Roman" w:hAnsi="Arial" w:cs="Arial"/>
                <w:lang w:eastAsia="el-GR"/>
              </w:rPr>
              <w:t>ex</w:t>
            </w:r>
            <w:proofErr w:type="spellEnd"/>
            <w:r w:rsidRPr="007B670F">
              <w:rPr>
                <w:rFonts w:ascii="Arial" w:eastAsia="Times New Roman" w:hAnsi="Arial" w:cs="Arial"/>
                <w:lang w:eastAsia="el-GR"/>
              </w:rPr>
              <w:t> 2008</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Φρούτα και καρποί και άλλα βρώσιμα μέρη φυτών, παρασκευασμένα ή διατηρημένα με διαφορετικό τρόπο, με ή χωρίς προσθήκη ζάχαρης ή άλλων γλυκαντικών ή αλκοόλης, που δεν κατονομάζονται ούτε περιλαμβάνονται αλλού, με εξαίρεση:</w:t>
            </w:r>
          </w:p>
          <w:tbl>
            <w:tblPr>
              <w:tblW w:w="5000" w:type="pct"/>
              <w:tblCellSpacing w:w="0" w:type="dxa"/>
              <w:tblCellMar>
                <w:left w:w="0" w:type="dxa"/>
                <w:right w:w="0" w:type="dxa"/>
              </w:tblCellMar>
              <w:tblLook w:val="04A0"/>
            </w:tblPr>
            <w:tblGrid>
              <w:gridCol w:w="343"/>
              <w:gridCol w:w="8378"/>
            </w:tblGrid>
            <w:tr w:rsidR="00141566" w:rsidRPr="007B670F" w:rsidTr="00141566">
              <w:trPr>
                <w:tblCellSpacing w:w="0" w:type="dxa"/>
              </w:trPr>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βούτυρο αράπικων φιστικιών της διάκρισης 2008 11 10</w:t>
                  </w:r>
                </w:p>
              </w:tc>
            </w:tr>
          </w:tbl>
          <w:p w:rsidR="00141566" w:rsidRPr="007B670F" w:rsidRDefault="00141566" w:rsidP="007B670F">
            <w:pPr>
              <w:spacing w:before="120" w:after="12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433"/>
              <w:gridCol w:w="8288"/>
            </w:tblGrid>
            <w:tr w:rsidR="00141566" w:rsidRPr="007B670F" w:rsidTr="00141566">
              <w:trPr>
                <w:tblCellSpacing w:w="0" w:type="dxa"/>
              </w:trPr>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καρδιές φοινίκων της διάκρισης 2008 91 00</w:t>
                  </w:r>
                </w:p>
              </w:tc>
            </w:tr>
          </w:tbl>
          <w:p w:rsidR="00141566" w:rsidRPr="007B670F" w:rsidRDefault="00141566" w:rsidP="007B670F">
            <w:pPr>
              <w:spacing w:before="120" w:after="12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505"/>
              <w:gridCol w:w="8216"/>
            </w:tblGrid>
            <w:tr w:rsidR="00141566" w:rsidRPr="007B670F" w:rsidTr="00141566">
              <w:trPr>
                <w:tblCellSpacing w:w="0" w:type="dxa"/>
              </w:trPr>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καλαμπόκι της διάκρισης 2008 99 85</w:t>
                  </w:r>
                </w:p>
              </w:tc>
            </w:tr>
          </w:tbl>
          <w:p w:rsidR="00141566" w:rsidRPr="007B670F" w:rsidRDefault="00141566" w:rsidP="007B670F">
            <w:pPr>
              <w:spacing w:before="120" w:after="12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220"/>
              <w:gridCol w:w="8501"/>
            </w:tblGrid>
            <w:tr w:rsidR="00141566" w:rsidRPr="007B670F" w:rsidTr="00141566">
              <w:trPr>
                <w:tblCellSpacing w:w="0" w:type="dxa"/>
              </w:trPr>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proofErr w:type="spellStart"/>
                  <w:r w:rsidRPr="007B670F">
                    <w:rPr>
                      <w:rFonts w:ascii="Arial" w:eastAsia="Times New Roman" w:hAnsi="Arial" w:cs="Arial"/>
                      <w:lang w:eastAsia="el-GR"/>
                    </w:rPr>
                    <w:t>ίγναμα</w:t>
                  </w:r>
                  <w:proofErr w:type="spellEnd"/>
                  <w:r w:rsidRPr="007B670F">
                    <w:rPr>
                      <w:rFonts w:ascii="Arial" w:eastAsia="Times New Roman" w:hAnsi="Arial" w:cs="Arial"/>
                      <w:lang w:eastAsia="el-GR"/>
                    </w:rPr>
                    <w:t xml:space="preserve"> (κόνδυλος της </w:t>
                  </w:r>
                  <w:proofErr w:type="spellStart"/>
                  <w:r w:rsidRPr="007B670F">
                    <w:rPr>
                      <w:rFonts w:ascii="Arial" w:eastAsia="Times New Roman" w:hAnsi="Arial" w:cs="Arial"/>
                      <w:lang w:eastAsia="el-GR"/>
                    </w:rPr>
                    <w:t>διοσκουρέας</w:t>
                  </w:r>
                  <w:proofErr w:type="spellEnd"/>
                  <w:r w:rsidRPr="007B670F">
                    <w:rPr>
                      <w:rFonts w:ascii="Arial" w:eastAsia="Times New Roman" w:hAnsi="Arial" w:cs="Arial"/>
                      <w:lang w:eastAsia="el-GR"/>
                    </w:rPr>
                    <w:t>), γλυκοπατάτες και παρόμοια βρώσιμα μέρη φυτών, περιεκτικότητας κατά βάρος σε άμυλα κάθε είδους ίσης ή ανώτερης του 5 % της διάκρισης 2008 99 91</w:t>
                  </w:r>
                </w:p>
              </w:tc>
            </w:tr>
          </w:tbl>
          <w:p w:rsidR="00141566" w:rsidRPr="007B670F" w:rsidRDefault="00141566" w:rsidP="007B670F">
            <w:pPr>
              <w:spacing w:before="120" w:after="12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220"/>
              <w:gridCol w:w="8501"/>
            </w:tblGrid>
            <w:tr w:rsidR="00141566" w:rsidRPr="007B670F" w:rsidTr="00141566">
              <w:trPr>
                <w:tblCellSpacing w:w="0" w:type="dxa"/>
              </w:trPr>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 xml:space="preserve">αμπελόφυλλα, βλαστούς λυκίσκου και άλλα παρόμοια βρώσιμα μέρη φυτών που υπάγονται στη διάκριση </w:t>
                  </w:r>
                  <w:proofErr w:type="spellStart"/>
                  <w:r w:rsidRPr="007B670F">
                    <w:rPr>
                      <w:rFonts w:ascii="Arial" w:eastAsia="Times New Roman" w:hAnsi="Arial" w:cs="Arial"/>
                      <w:lang w:eastAsia="el-GR"/>
                    </w:rPr>
                    <w:t>ex</w:t>
                  </w:r>
                  <w:proofErr w:type="spellEnd"/>
                  <w:r w:rsidRPr="007B670F">
                    <w:rPr>
                      <w:rFonts w:ascii="Arial" w:eastAsia="Times New Roman" w:hAnsi="Arial" w:cs="Arial"/>
                      <w:lang w:eastAsia="el-GR"/>
                    </w:rPr>
                    <w:t> 2008 99 99</w:t>
                  </w:r>
                </w:p>
              </w:tc>
            </w:tr>
          </w:tbl>
          <w:p w:rsidR="00141566" w:rsidRPr="007B670F" w:rsidRDefault="00141566" w:rsidP="007B670F">
            <w:pPr>
              <w:spacing w:before="120" w:after="12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220"/>
              <w:gridCol w:w="8501"/>
            </w:tblGrid>
            <w:tr w:rsidR="00141566" w:rsidRPr="007B670F" w:rsidTr="00141566">
              <w:trPr>
                <w:tblCellSpacing w:w="0" w:type="dxa"/>
              </w:trPr>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 xml:space="preserve">μείγματα μπανάνας παρασκευασμένα ή διατηρημένα κατά διαφορετικό τρόπο των διακρίσεων </w:t>
                  </w:r>
                  <w:proofErr w:type="spellStart"/>
                  <w:r w:rsidRPr="007B670F">
                    <w:rPr>
                      <w:rFonts w:ascii="Arial" w:eastAsia="Times New Roman" w:hAnsi="Arial" w:cs="Arial"/>
                      <w:lang w:eastAsia="el-GR"/>
                    </w:rPr>
                    <w:t>ex</w:t>
                  </w:r>
                  <w:proofErr w:type="spellEnd"/>
                  <w:r w:rsidRPr="007B670F">
                    <w:rPr>
                      <w:rFonts w:ascii="Arial" w:eastAsia="Times New Roman" w:hAnsi="Arial" w:cs="Arial"/>
                      <w:lang w:eastAsia="el-GR"/>
                    </w:rPr>
                    <w:t xml:space="preserve"> 2008 97 59, </w:t>
                  </w:r>
                  <w:proofErr w:type="spellStart"/>
                  <w:r w:rsidRPr="007B670F">
                    <w:rPr>
                      <w:rFonts w:ascii="Arial" w:eastAsia="Times New Roman" w:hAnsi="Arial" w:cs="Arial"/>
                      <w:lang w:eastAsia="el-GR"/>
                    </w:rPr>
                    <w:t>ex</w:t>
                  </w:r>
                  <w:proofErr w:type="spellEnd"/>
                  <w:r w:rsidRPr="007B670F">
                    <w:rPr>
                      <w:rFonts w:ascii="Arial" w:eastAsia="Times New Roman" w:hAnsi="Arial" w:cs="Arial"/>
                      <w:lang w:eastAsia="el-GR"/>
                    </w:rPr>
                    <w:t xml:space="preserve"> 2008 97 78, </w:t>
                  </w:r>
                  <w:proofErr w:type="spellStart"/>
                  <w:r w:rsidRPr="007B670F">
                    <w:rPr>
                      <w:rFonts w:ascii="Arial" w:eastAsia="Times New Roman" w:hAnsi="Arial" w:cs="Arial"/>
                      <w:lang w:eastAsia="el-GR"/>
                    </w:rPr>
                    <w:t>ex</w:t>
                  </w:r>
                  <w:proofErr w:type="spellEnd"/>
                  <w:r w:rsidRPr="007B670F">
                    <w:rPr>
                      <w:rFonts w:ascii="Arial" w:eastAsia="Times New Roman" w:hAnsi="Arial" w:cs="Arial"/>
                      <w:lang w:eastAsia="el-GR"/>
                    </w:rPr>
                    <w:t xml:space="preserve"> 2008 97 93 και </w:t>
                  </w:r>
                  <w:proofErr w:type="spellStart"/>
                  <w:r w:rsidRPr="007B670F">
                    <w:rPr>
                      <w:rFonts w:ascii="Arial" w:eastAsia="Times New Roman" w:hAnsi="Arial" w:cs="Arial"/>
                      <w:lang w:eastAsia="el-GR"/>
                    </w:rPr>
                    <w:t>ex</w:t>
                  </w:r>
                  <w:proofErr w:type="spellEnd"/>
                  <w:r w:rsidRPr="007B670F">
                    <w:rPr>
                      <w:rFonts w:ascii="Arial" w:eastAsia="Times New Roman" w:hAnsi="Arial" w:cs="Arial"/>
                      <w:lang w:eastAsia="el-GR"/>
                    </w:rPr>
                    <w:t> 2008 97 98</w:t>
                  </w:r>
                </w:p>
              </w:tc>
            </w:tr>
          </w:tbl>
          <w:p w:rsidR="00141566" w:rsidRPr="007B670F" w:rsidRDefault="00141566" w:rsidP="007B670F">
            <w:pPr>
              <w:spacing w:before="120" w:after="12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220"/>
              <w:gridCol w:w="8501"/>
            </w:tblGrid>
            <w:tr w:rsidR="00141566" w:rsidRPr="007B670F" w:rsidTr="00141566">
              <w:trPr>
                <w:tblCellSpacing w:w="0" w:type="dxa"/>
              </w:trPr>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 xml:space="preserve">μπανάνες αλλιώς παρασκευασμένες ή διατηρημένες των διακρίσεων </w:t>
                  </w:r>
                  <w:proofErr w:type="spellStart"/>
                  <w:r w:rsidRPr="007B670F">
                    <w:rPr>
                      <w:rFonts w:ascii="Arial" w:eastAsia="Times New Roman" w:hAnsi="Arial" w:cs="Arial"/>
                      <w:lang w:eastAsia="el-GR"/>
                    </w:rPr>
                    <w:t>ex</w:t>
                  </w:r>
                  <w:proofErr w:type="spellEnd"/>
                  <w:r w:rsidRPr="007B670F">
                    <w:rPr>
                      <w:rFonts w:ascii="Arial" w:eastAsia="Times New Roman" w:hAnsi="Arial" w:cs="Arial"/>
                      <w:lang w:eastAsia="el-GR"/>
                    </w:rPr>
                    <w:t xml:space="preserve"> 2008 99 49, </w:t>
                  </w:r>
                  <w:proofErr w:type="spellStart"/>
                  <w:r w:rsidRPr="007B670F">
                    <w:rPr>
                      <w:rFonts w:ascii="Arial" w:eastAsia="Times New Roman" w:hAnsi="Arial" w:cs="Arial"/>
                      <w:lang w:eastAsia="el-GR"/>
                    </w:rPr>
                    <w:t>ex</w:t>
                  </w:r>
                  <w:proofErr w:type="spellEnd"/>
                  <w:r w:rsidRPr="007B670F">
                    <w:rPr>
                      <w:rFonts w:ascii="Arial" w:eastAsia="Times New Roman" w:hAnsi="Arial" w:cs="Arial"/>
                      <w:lang w:eastAsia="el-GR"/>
                    </w:rPr>
                    <w:t xml:space="preserve"> 2008 99 67 και </w:t>
                  </w:r>
                  <w:proofErr w:type="spellStart"/>
                  <w:r w:rsidRPr="007B670F">
                    <w:rPr>
                      <w:rFonts w:ascii="Arial" w:eastAsia="Times New Roman" w:hAnsi="Arial" w:cs="Arial"/>
                      <w:lang w:eastAsia="el-GR"/>
                    </w:rPr>
                    <w:t>ex</w:t>
                  </w:r>
                  <w:proofErr w:type="spellEnd"/>
                  <w:r w:rsidRPr="007B670F">
                    <w:rPr>
                      <w:rFonts w:ascii="Arial" w:eastAsia="Times New Roman" w:hAnsi="Arial" w:cs="Arial"/>
                      <w:lang w:eastAsia="el-GR"/>
                    </w:rPr>
                    <w:t> 2008 99 99</w:t>
                  </w:r>
                </w:p>
              </w:tc>
            </w:tr>
          </w:tbl>
          <w:p w:rsidR="00141566" w:rsidRPr="007B670F" w:rsidRDefault="00141566" w:rsidP="007B670F">
            <w:pPr>
              <w:spacing w:before="120" w:after="120"/>
              <w:jc w:val="both"/>
              <w:rPr>
                <w:rFonts w:ascii="Arial" w:eastAsia="Times New Roman" w:hAnsi="Arial" w:cs="Arial"/>
                <w:lang w:eastAsia="el-GR"/>
              </w:rPr>
            </w:pPr>
          </w:p>
        </w:tc>
      </w:tr>
      <w:tr w:rsidR="00141566" w:rsidRPr="007B670F" w:rsidTr="00141566">
        <w:trPr>
          <w:tblCellSpacing w:w="0" w:type="dxa"/>
        </w:trPr>
        <w:tc>
          <w:tcPr>
            <w:tcW w:w="0" w:type="auto"/>
            <w:vMerge/>
            <w:vAlign w:val="center"/>
            <w:hideMark/>
          </w:tcPr>
          <w:p w:rsidR="00141566" w:rsidRPr="007B670F" w:rsidRDefault="00141566" w:rsidP="007B670F">
            <w:pPr>
              <w:spacing w:before="120" w:after="120"/>
              <w:jc w:val="both"/>
              <w:rPr>
                <w:rFonts w:ascii="Arial" w:eastAsia="Times New Roman" w:hAnsi="Arial" w:cs="Arial"/>
                <w:lang w:eastAsia="el-GR"/>
              </w:rPr>
            </w:pPr>
          </w:p>
        </w:tc>
        <w:tc>
          <w:tcPr>
            <w:tcW w:w="0" w:type="auto"/>
            <w:hideMark/>
          </w:tcPr>
          <w:p w:rsidR="00141566" w:rsidRPr="007B670F" w:rsidRDefault="00141566" w:rsidP="007B670F">
            <w:pPr>
              <w:spacing w:before="120" w:after="120"/>
              <w:jc w:val="both"/>
              <w:rPr>
                <w:rFonts w:ascii="Arial" w:eastAsia="Times New Roman" w:hAnsi="Arial" w:cs="Arial"/>
                <w:lang w:eastAsia="el-GR"/>
              </w:rPr>
            </w:pPr>
            <w:proofErr w:type="spellStart"/>
            <w:r w:rsidRPr="007B670F">
              <w:rPr>
                <w:rFonts w:ascii="Arial" w:eastAsia="Times New Roman" w:hAnsi="Arial" w:cs="Arial"/>
                <w:lang w:eastAsia="el-GR"/>
              </w:rPr>
              <w:t>ex</w:t>
            </w:r>
            <w:proofErr w:type="spellEnd"/>
            <w:r w:rsidRPr="007B670F">
              <w:rPr>
                <w:rFonts w:ascii="Arial" w:eastAsia="Times New Roman" w:hAnsi="Arial" w:cs="Arial"/>
                <w:lang w:eastAsia="el-GR"/>
              </w:rPr>
              <w:t> 2009</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 xml:space="preserve">Χυμοί φρούτων (εκτός από τον χυμό σταφυλιών και τον μούστο σταφυλιών των διακρίσεων 2009 61 και 2009 69 και τον χυμό μπανάνας της διάκρισης </w:t>
            </w:r>
            <w:proofErr w:type="spellStart"/>
            <w:r w:rsidRPr="007B670F">
              <w:rPr>
                <w:rFonts w:ascii="Arial" w:eastAsia="Times New Roman" w:hAnsi="Arial" w:cs="Arial"/>
                <w:lang w:eastAsia="el-GR"/>
              </w:rPr>
              <w:t>ex</w:t>
            </w:r>
            <w:proofErr w:type="spellEnd"/>
            <w:r w:rsidRPr="007B670F">
              <w:rPr>
                <w:rFonts w:ascii="Arial" w:eastAsia="Times New Roman" w:hAnsi="Arial" w:cs="Arial"/>
                <w:lang w:eastAsia="el-GR"/>
              </w:rPr>
              <w:t> 2009 89 35, 2009 89 38, 2009 89 79, 2009 89 86, 2009 89 89 και 2009 89 99) ή λαχανικών, που δεν έχουν υποστεί ζύμωση, χωρίς προσθήκη αλκοόλης, με ή χωρίς προσθήκη ζάχαρης ή άλλων γλυκαντικών</w:t>
            </w:r>
          </w:p>
        </w:tc>
      </w:tr>
    </w:tbl>
    <w:p w:rsidR="007B670F" w:rsidRPr="00EC5F4C" w:rsidRDefault="007B670F" w:rsidP="007B670F">
      <w:pPr>
        <w:spacing w:before="120" w:after="120"/>
        <w:jc w:val="center"/>
        <w:rPr>
          <w:rFonts w:ascii="Arial" w:eastAsia="Times New Roman" w:hAnsi="Arial" w:cs="Arial"/>
          <w:b/>
          <w:lang w:eastAsia="el-GR"/>
        </w:rPr>
      </w:pPr>
    </w:p>
    <w:p w:rsidR="00141566" w:rsidRPr="007B670F" w:rsidRDefault="00141566" w:rsidP="007B670F">
      <w:pPr>
        <w:spacing w:before="120" w:after="120"/>
        <w:jc w:val="center"/>
        <w:rPr>
          <w:rFonts w:ascii="Arial" w:eastAsia="Times New Roman" w:hAnsi="Arial" w:cs="Arial"/>
          <w:b/>
          <w:lang w:eastAsia="el-GR"/>
        </w:rPr>
      </w:pPr>
      <w:r w:rsidRPr="007B670F">
        <w:rPr>
          <w:rFonts w:ascii="Arial" w:eastAsia="Times New Roman" w:hAnsi="Arial" w:cs="Arial"/>
          <w:b/>
          <w:lang w:eastAsia="el-GR"/>
        </w:rPr>
        <w:t>ΜΕΡΟΣ XXI</w:t>
      </w:r>
    </w:p>
    <w:p w:rsidR="00141566" w:rsidRPr="007B670F" w:rsidRDefault="00141566" w:rsidP="007B670F">
      <w:pPr>
        <w:spacing w:before="120" w:after="120"/>
        <w:jc w:val="both"/>
        <w:rPr>
          <w:rFonts w:ascii="Arial" w:eastAsia="Times New Roman" w:hAnsi="Arial" w:cs="Arial"/>
          <w:b/>
          <w:lang w:eastAsia="el-GR"/>
        </w:rPr>
      </w:pPr>
      <w:r w:rsidRPr="007B670F">
        <w:rPr>
          <w:rFonts w:ascii="Arial" w:eastAsia="Times New Roman" w:hAnsi="Arial" w:cs="Arial"/>
          <w:b/>
          <w:lang w:eastAsia="el-GR"/>
        </w:rPr>
        <w:t xml:space="preserve">Αιθυλική αλκοόλη γεωργικής προέλευσης </w:t>
      </w:r>
    </w:p>
    <w:tbl>
      <w:tblPr>
        <w:tblW w:w="5000" w:type="pct"/>
        <w:tblCellSpacing w:w="0" w:type="dxa"/>
        <w:tblCellMar>
          <w:left w:w="0" w:type="dxa"/>
          <w:right w:w="0" w:type="dxa"/>
        </w:tblCellMar>
        <w:tblLook w:val="04A0"/>
      </w:tblPr>
      <w:tblGrid>
        <w:gridCol w:w="6"/>
        <w:gridCol w:w="184"/>
        <w:gridCol w:w="9874"/>
      </w:tblGrid>
      <w:tr w:rsidR="00141566" w:rsidRPr="007B670F" w:rsidTr="00141566">
        <w:trPr>
          <w:tblCellSpacing w:w="0" w:type="dxa"/>
        </w:trPr>
        <w:tc>
          <w:tcPr>
            <w:tcW w:w="0" w:type="auto"/>
            <w:hideMark/>
          </w:tcPr>
          <w:p w:rsidR="00141566" w:rsidRPr="007B670F" w:rsidRDefault="00141566" w:rsidP="007B670F">
            <w:pPr>
              <w:spacing w:before="120" w:after="120"/>
              <w:jc w:val="both"/>
              <w:rPr>
                <w:rFonts w:ascii="Arial" w:eastAsia="Times New Roman" w:hAnsi="Arial" w:cs="Arial"/>
                <w:lang w:eastAsia="el-GR"/>
              </w:rPr>
            </w:pP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1.</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Ο τομέας της αιθυλικής αλκοόλης καλύπτει τα προϊόντα που παρατίθενται στον ακόλουθο πίνακα:</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415"/>
              <w:gridCol w:w="8449"/>
            </w:tblGrid>
            <w:tr w:rsidR="00141566" w:rsidRPr="007B670F" w:rsidTr="00141566">
              <w:trPr>
                <w:tblCellSpacing w:w="0" w:type="dxa"/>
              </w:trPr>
              <w:tc>
                <w:tcPr>
                  <w:tcW w:w="0" w:type="auto"/>
                  <w:shd w:val="clear" w:color="auto" w:fill="DBE5F1" w:themeFill="accent1" w:themeFillTint="33"/>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Κωδικός ΣΟ</w:t>
                  </w:r>
                </w:p>
              </w:tc>
              <w:tc>
                <w:tcPr>
                  <w:tcW w:w="0" w:type="auto"/>
                  <w:shd w:val="clear" w:color="auto" w:fill="DBE5F1" w:themeFill="accent1" w:themeFillTint="33"/>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Περιγραφή</w:t>
                  </w:r>
                </w:p>
              </w:tc>
            </w:tr>
            <w:tr w:rsidR="00141566" w:rsidRPr="007B670F" w:rsidTr="00141566">
              <w:trPr>
                <w:tblCellSpacing w:w="0" w:type="dxa"/>
              </w:trPr>
              <w:tc>
                <w:tcPr>
                  <w:tcW w:w="0" w:type="auto"/>
                  <w:hideMark/>
                </w:tcPr>
                <w:p w:rsidR="00141566" w:rsidRPr="007B670F" w:rsidRDefault="00141566" w:rsidP="007B670F">
                  <w:pPr>
                    <w:spacing w:before="120" w:after="120"/>
                    <w:jc w:val="both"/>
                    <w:rPr>
                      <w:rFonts w:ascii="Arial" w:eastAsia="Times New Roman" w:hAnsi="Arial" w:cs="Arial"/>
                      <w:lang w:eastAsia="el-GR"/>
                    </w:rPr>
                  </w:pPr>
                  <w:proofErr w:type="spellStart"/>
                  <w:r w:rsidRPr="007B670F">
                    <w:rPr>
                      <w:rFonts w:ascii="Arial" w:eastAsia="Times New Roman" w:hAnsi="Arial" w:cs="Arial"/>
                      <w:lang w:eastAsia="el-GR"/>
                    </w:rPr>
                    <w:t>ex</w:t>
                  </w:r>
                  <w:proofErr w:type="spellEnd"/>
                  <w:r w:rsidRPr="007B670F">
                    <w:rPr>
                      <w:rFonts w:ascii="Arial" w:eastAsia="Times New Roman" w:hAnsi="Arial" w:cs="Arial"/>
                      <w:lang w:eastAsia="el-GR"/>
                    </w:rPr>
                    <w:t> 2207 10 00</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 xml:space="preserve">Αιθυλική αλκοόλη μη μετουσιωμένη, με κατ’ όγκο αλκοολικό τίτλο 80 % </w:t>
                  </w:r>
                  <w:proofErr w:type="spellStart"/>
                  <w:r w:rsidRPr="007B670F">
                    <w:rPr>
                      <w:rFonts w:ascii="Arial" w:eastAsia="Times New Roman" w:hAnsi="Arial" w:cs="Arial"/>
                      <w:lang w:eastAsia="el-GR"/>
                    </w:rPr>
                    <w:t>vol</w:t>
                  </w:r>
                  <w:proofErr w:type="spellEnd"/>
                  <w:r w:rsidRPr="007B670F">
                    <w:rPr>
                      <w:rFonts w:ascii="Arial" w:eastAsia="Times New Roman" w:hAnsi="Arial" w:cs="Arial"/>
                      <w:lang w:eastAsia="el-GR"/>
                    </w:rPr>
                    <w:t xml:space="preserve"> ή περισσότερο, που παράγεται από τα γεωργικά προϊόντα που παρατίθενται στο παράρτημα Ι των Συνθηκών</w:t>
                  </w:r>
                </w:p>
              </w:tc>
            </w:tr>
            <w:tr w:rsidR="00141566" w:rsidRPr="007B670F" w:rsidTr="00141566">
              <w:trPr>
                <w:tblCellSpacing w:w="0" w:type="dxa"/>
              </w:trPr>
              <w:tc>
                <w:tcPr>
                  <w:tcW w:w="0" w:type="auto"/>
                  <w:hideMark/>
                </w:tcPr>
                <w:p w:rsidR="00141566" w:rsidRPr="007B670F" w:rsidRDefault="00141566" w:rsidP="007B670F">
                  <w:pPr>
                    <w:spacing w:before="120" w:after="120"/>
                    <w:jc w:val="both"/>
                    <w:rPr>
                      <w:rFonts w:ascii="Arial" w:eastAsia="Times New Roman" w:hAnsi="Arial" w:cs="Arial"/>
                      <w:lang w:eastAsia="el-GR"/>
                    </w:rPr>
                  </w:pPr>
                  <w:proofErr w:type="spellStart"/>
                  <w:r w:rsidRPr="007B670F">
                    <w:rPr>
                      <w:rFonts w:ascii="Arial" w:eastAsia="Times New Roman" w:hAnsi="Arial" w:cs="Arial"/>
                      <w:lang w:eastAsia="el-GR"/>
                    </w:rPr>
                    <w:t>ex</w:t>
                  </w:r>
                  <w:proofErr w:type="spellEnd"/>
                  <w:r w:rsidRPr="007B670F">
                    <w:rPr>
                      <w:rFonts w:ascii="Arial" w:eastAsia="Times New Roman" w:hAnsi="Arial" w:cs="Arial"/>
                      <w:lang w:eastAsia="el-GR"/>
                    </w:rPr>
                    <w:t> 2207 20 00</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Αιθυλική αλκοόλη και αποστάγματα μετουσιωμένα οποιουδήποτε τίτλου που παράγονται από τα γεωργικά προϊόντα που παρατίθενται στο παράρτημα Ι των Συνθηκών</w:t>
                  </w:r>
                </w:p>
              </w:tc>
            </w:tr>
            <w:tr w:rsidR="00141566" w:rsidRPr="007B670F" w:rsidTr="00141566">
              <w:trPr>
                <w:tblCellSpacing w:w="0" w:type="dxa"/>
              </w:trPr>
              <w:tc>
                <w:tcPr>
                  <w:tcW w:w="0" w:type="auto"/>
                  <w:hideMark/>
                </w:tcPr>
                <w:p w:rsidR="00141566" w:rsidRPr="007B670F" w:rsidRDefault="00141566" w:rsidP="007B670F">
                  <w:pPr>
                    <w:spacing w:before="120" w:after="120"/>
                    <w:jc w:val="both"/>
                    <w:rPr>
                      <w:rFonts w:ascii="Arial" w:eastAsia="Times New Roman" w:hAnsi="Arial" w:cs="Arial"/>
                      <w:lang w:eastAsia="el-GR"/>
                    </w:rPr>
                  </w:pPr>
                  <w:proofErr w:type="spellStart"/>
                  <w:r w:rsidRPr="007B670F">
                    <w:rPr>
                      <w:rFonts w:ascii="Arial" w:eastAsia="Times New Roman" w:hAnsi="Arial" w:cs="Arial"/>
                      <w:lang w:eastAsia="el-GR"/>
                    </w:rPr>
                    <w:lastRenderedPageBreak/>
                    <w:t>ex</w:t>
                  </w:r>
                  <w:proofErr w:type="spellEnd"/>
                  <w:r w:rsidRPr="007B670F">
                    <w:rPr>
                      <w:rFonts w:ascii="Arial" w:eastAsia="Times New Roman" w:hAnsi="Arial" w:cs="Arial"/>
                      <w:lang w:eastAsia="el-GR"/>
                    </w:rPr>
                    <w:t> 2208 90 91</w:t>
                  </w:r>
                </w:p>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και</w:t>
                  </w:r>
                </w:p>
                <w:p w:rsidR="00141566" w:rsidRPr="007B670F" w:rsidRDefault="00141566" w:rsidP="007B670F">
                  <w:pPr>
                    <w:spacing w:before="120" w:after="120"/>
                    <w:jc w:val="both"/>
                    <w:rPr>
                      <w:rFonts w:ascii="Arial" w:eastAsia="Times New Roman" w:hAnsi="Arial" w:cs="Arial"/>
                      <w:lang w:eastAsia="el-GR"/>
                    </w:rPr>
                  </w:pPr>
                  <w:proofErr w:type="spellStart"/>
                  <w:r w:rsidRPr="007B670F">
                    <w:rPr>
                      <w:rFonts w:ascii="Arial" w:eastAsia="Times New Roman" w:hAnsi="Arial" w:cs="Arial"/>
                      <w:lang w:eastAsia="el-GR"/>
                    </w:rPr>
                    <w:t>ex</w:t>
                  </w:r>
                  <w:proofErr w:type="spellEnd"/>
                  <w:r w:rsidRPr="007B670F">
                    <w:rPr>
                      <w:rFonts w:ascii="Arial" w:eastAsia="Times New Roman" w:hAnsi="Arial" w:cs="Arial"/>
                      <w:lang w:eastAsia="el-GR"/>
                    </w:rPr>
                    <w:t> 2208 90 99</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 xml:space="preserve">Αιθυλική αλκοόλη μη μετουσιωμένη, με κατ’ όγκο αλκοολικό τίτλο λιγότερο από 80 % </w:t>
                  </w:r>
                  <w:proofErr w:type="spellStart"/>
                  <w:r w:rsidRPr="007B670F">
                    <w:rPr>
                      <w:rFonts w:ascii="Arial" w:eastAsia="Times New Roman" w:hAnsi="Arial" w:cs="Arial"/>
                      <w:lang w:eastAsia="el-GR"/>
                    </w:rPr>
                    <w:t>vol</w:t>
                  </w:r>
                  <w:proofErr w:type="spellEnd"/>
                  <w:r w:rsidRPr="007B670F">
                    <w:rPr>
                      <w:rFonts w:ascii="Arial" w:eastAsia="Times New Roman" w:hAnsi="Arial" w:cs="Arial"/>
                      <w:lang w:eastAsia="el-GR"/>
                    </w:rPr>
                    <w:t>, που παράγεται από τα γεωργικά προϊόντα που παρατίθενται στο παράρτημα Ι των Συνθηκών</w:t>
                  </w:r>
                </w:p>
              </w:tc>
            </w:tr>
          </w:tbl>
          <w:p w:rsidR="00141566" w:rsidRPr="007B670F" w:rsidRDefault="00141566" w:rsidP="007B670F">
            <w:pPr>
              <w:spacing w:before="120" w:after="120"/>
              <w:jc w:val="both"/>
              <w:rPr>
                <w:rFonts w:ascii="Arial" w:eastAsia="Times New Roman" w:hAnsi="Arial" w:cs="Arial"/>
                <w:lang w:eastAsia="el-GR"/>
              </w:rPr>
            </w:pPr>
          </w:p>
        </w:tc>
      </w:tr>
    </w:tbl>
    <w:p w:rsidR="00141566" w:rsidRPr="007B670F" w:rsidRDefault="00141566" w:rsidP="007B670F">
      <w:pPr>
        <w:spacing w:before="120" w:after="12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6"/>
        <w:gridCol w:w="184"/>
        <w:gridCol w:w="9874"/>
      </w:tblGrid>
      <w:tr w:rsidR="00141566" w:rsidRPr="007B670F" w:rsidTr="00141566">
        <w:trPr>
          <w:tblCellSpacing w:w="0" w:type="dxa"/>
        </w:trPr>
        <w:tc>
          <w:tcPr>
            <w:tcW w:w="0" w:type="auto"/>
            <w:hideMark/>
          </w:tcPr>
          <w:p w:rsidR="00141566" w:rsidRPr="007B670F" w:rsidRDefault="00141566" w:rsidP="007B670F">
            <w:pPr>
              <w:spacing w:before="120" w:after="120"/>
              <w:jc w:val="both"/>
              <w:rPr>
                <w:rFonts w:ascii="Arial" w:eastAsia="Times New Roman" w:hAnsi="Arial" w:cs="Arial"/>
                <w:lang w:eastAsia="el-GR"/>
              </w:rPr>
            </w:pP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2.</w:t>
            </w:r>
          </w:p>
        </w:tc>
        <w:tc>
          <w:tcPr>
            <w:tcW w:w="0" w:type="auto"/>
            <w:hideMark/>
          </w:tcPr>
          <w:p w:rsidR="00141566" w:rsidRPr="00EC5F4C"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Ο τομέας της αιθυλικής αλκοόλης καλύπτει επίσης τα προϊόντα με βάση την αιθυλική αλκοόλη γεωργικής προέλευσης που υπάγονται στον κωδικό ΣΟ 2208, κυκλοφορούν συσκευασμένα σε δοχεία περιεκτικότητας άνω των δύο λίτρων και έχουν όλα τα χαρακτηριστικά της αιθυλικής αλκοόλης που περιγράφεται στο σημείο 1.</w:t>
            </w:r>
          </w:p>
          <w:p w:rsidR="007B670F" w:rsidRPr="007B670F" w:rsidRDefault="007B670F" w:rsidP="007B670F">
            <w:pPr>
              <w:spacing w:before="120" w:after="120"/>
              <w:jc w:val="both"/>
              <w:rPr>
                <w:rFonts w:ascii="Arial" w:eastAsia="Times New Roman" w:hAnsi="Arial" w:cs="Arial"/>
                <w:lang w:val="en-GB" w:eastAsia="el-GR"/>
              </w:rPr>
            </w:pPr>
            <w:r>
              <w:rPr>
                <w:rFonts w:ascii="Arial" w:eastAsia="Times New Roman" w:hAnsi="Arial" w:cs="Arial"/>
                <w:lang w:val="en-GB" w:eastAsia="el-GR"/>
              </w:rPr>
              <w:t>.....</w:t>
            </w:r>
          </w:p>
        </w:tc>
      </w:tr>
    </w:tbl>
    <w:p w:rsidR="00141566" w:rsidRPr="007B670F" w:rsidRDefault="00141566" w:rsidP="007B670F">
      <w:pPr>
        <w:spacing w:before="120" w:after="120"/>
        <w:jc w:val="center"/>
        <w:rPr>
          <w:rFonts w:ascii="Arial" w:eastAsia="Times New Roman" w:hAnsi="Arial" w:cs="Arial"/>
          <w:b/>
          <w:lang w:eastAsia="el-GR"/>
        </w:rPr>
      </w:pPr>
      <w:r w:rsidRPr="007B670F">
        <w:rPr>
          <w:rFonts w:ascii="Arial" w:eastAsia="Times New Roman" w:hAnsi="Arial" w:cs="Arial"/>
          <w:b/>
          <w:lang w:eastAsia="el-GR"/>
        </w:rPr>
        <w:t>ΜΈΡΟΣ ΙΙ</w:t>
      </w:r>
    </w:p>
    <w:p w:rsidR="00141566" w:rsidRPr="007B670F" w:rsidRDefault="00141566" w:rsidP="007B670F">
      <w:pPr>
        <w:spacing w:before="120" w:after="120"/>
        <w:jc w:val="center"/>
        <w:rPr>
          <w:rFonts w:ascii="Arial" w:eastAsia="Times New Roman" w:hAnsi="Arial" w:cs="Arial"/>
          <w:b/>
          <w:lang w:eastAsia="el-GR"/>
        </w:rPr>
      </w:pPr>
      <w:r w:rsidRPr="007B670F">
        <w:rPr>
          <w:rFonts w:ascii="Arial" w:eastAsia="Times New Roman" w:hAnsi="Arial" w:cs="Arial"/>
          <w:b/>
          <w:lang w:eastAsia="el-GR"/>
        </w:rPr>
        <w:t>Τεχνικοί ορισμοί που αφορούν τον τομέα της ζάχαρης</w:t>
      </w:r>
    </w:p>
    <w:p w:rsidR="00141566" w:rsidRPr="007B670F" w:rsidRDefault="00141566" w:rsidP="007B670F">
      <w:pPr>
        <w:spacing w:before="120" w:after="120"/>
        <w:jc w:val="center"/>
        <w:rPr>
          <w:rFonts w:ascii="Arial" w:eastAsia="Times New Roman" w:hAnsi="Arial" w:cs="Arial"/>
          <w:b/>
          <w:lang w:eastAsia="el-GR"/>
        </w:rPr>
      </w:pPr>
      <w:r w:rsidRPr="007B670F">
        <w:rPr>
          <w:rFonts w:ascii="Arial" w:eastAsia="Times New Roman" w:hAnsi="Arial" w:cs="Arial"/>
          <w:b/>
          <w:lang w:eastAsia="el-GR"/>
        </w:rPr>
        <w:t>Τμήμα Α</w:t>
      </w:r>
    </w:p>
    <w:p w:rsidR="00141566" w:rsidRPr="007B670F" w:rsidRDefault="00141566" w:rsidP="007B670F">
      <w:pPr>
        <w:spacing w:before="120" w:after="120"/>
        <w:jc w:val="both"/>
        <w:rPr>
          <w:rFonts w:ascii="Arial" w:eastAsia="Times New Roman" w:hAnsi="Arial" w:cs="Arial"/>
          <w:b/>
          <w:lang w:eastAsia="el-GR"/>
        </w:rPr>
      </w:pPr>
      <w:r w:rsidRPr="007B670F">
        <w:rPr>
          <w:rFonts w:ascii="Arial" w:eastAsia="Times New Roman" w:hAnsi="Arial" w:cs="Arial"/>
          <w:b/>
          <w:lang w:eastAsia="el-GR"/>
        </w:rPr>
        <w:t>Γενικοί ορισμοί</w:t>
      </w:r>
    </w:p>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 xml:space="preserve">1.   «Λευκή ζάχαρη»: ζάχαρη χωρίς προσθήκη αρωματικών, χρωστικών ή άλλων ουσιών, περιεκτικότητας σε σακχαρόζη κατά βάρος σε ξηρά κατάσταση ανερχόμενης σε 99,5 % ή άνω, προσδιοριζόμενης με την </w:t>
      </w:r>
      <w:proofErr w:type="spellStart"/>
      <w:r w:rsidRPr="007B670F">
        <w:rPr>
          <w:rFonts w:ascii="Arial" w:eastAsia="Times New Roman" w:hAnsi="Arial" w:cs="Arial"/>
          <w:lang w:eastAsia="el-GR"/>
        </w:rPr>
        <w:t>πολωσιμετρική</w:t>
      </w:r>
      <w:proofErr w:type="spellEnd"/>
      <w:r w:rsidRPr="007B670F">
        <w:rPr>
          <w:rFonts w:ascii="Arial" w:eastAsia="Times New Roman" w:hAnsi="Arial" w:cs="Arial"/>
          <w:lang w:eastAsia="el-GR"/>
        </w:rPr>
        <w:t xml:space="preserve"> μέθοδο.</w:t>
      </w:r>
    </w:p>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 xml:space="preserve">2.   «Ακατέργαστη ζάχαρη»: ζάχαρη χωρίς προσθήκη αρωματικών, χρωστικών ή άλλων ουσιών, περιεκτικότητας κατά βάρος σε ξηρά κατάσταση χαμηλότερης από 99,5 % σε σακχαρόζη, προσδιοριζόμενης με την </w:t>
      </w:r>
      <w:proofErr w:type="spellStart"/>
      <w:r w:rsidRPr="007B670F">
        <w:rPr>
          <w:rFonts w:ascii="Arial" w:eastAsia="Times New Roman" w:hAnsi="Arial" w:cs="Arial"/>
          <w:lang w:eastAsia="el-GR"/>
        </w:rPr>
        <w:t>πολωσιμετρική</w:t>
      </w:r>
      <w:proofErr w:type="spellEnd"/>
      <w:r w:rsidRPr="007B670F">
        <w:rPr>
          <w:rFonts w:ascii="Arial" w:eastAsia="Times New Roman" w:hAnsi="Arial" w:cs="Arial"/>
          <w:lang w:eastAsia="el-GR"/>
        </w:rPr>
        <w:t xml:space="preserve"> μέθοδο.</w:t>
      </w:r>
    </w:p>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3.   «</w:t>
      </w:r>
      <w:proofErr w:type="spellStart"/>
      <w:r w:rsidRPr="007B670F">
        <w:rPr>
          <w:rFonts w:ascii="Arial" w:eastAsia="Times New Roman" w:hAnsi="Arial" w:cs="Arial"/>
          <w:lang w:eastAsia="el-GR"/>
        </w:rPr>
        <w:t>Ισογλυκόζη</w:t>
      </w:r>
      <w:proofErr w:type="spellEnd"/>
      <w:r w:rsidRPr="007B670F">
        <w:rPr>
          <w:rFonts w:ascii="Arial" w:eastAsia="Times New Roman" w:hAnsi="Arial" w:cs="Arial"/>
          <w:lang w:eastAsia="el-GR"/>
        </w:rPr>
        <w:t>»: το προϊόν που λαμβάνεται από τη γλυκόζη ή τα πολυμερή της, περιεκτικότητας σε φρουκτόζη κατά βάρος σε ξηρά κατάσταση τουλάχιστον 10 %.</w:t>
      </w:r>
    </w:p>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 xml:space="preserve">4.   «Σιρόπι </w:t>
      </w:r>
      <w:proofErr w:type="spellStart"/>
      <w:r w:rsidRPr="007B670F">
        <w:rPr>
          <w:rFonts w:ascii="Arial" w:eastAsia="Times New Roman" w:hAnsi="Arial" w:cs="Arial"/>
          <w:lang w:eastAsia="el-GR"/>
        </w:rPr>
        <w:t>ινουλίνης</w:t>
      </w:r>
      <w:proofErr w:type="spellEnd"/>
      <w:r w:rsidRPr="007B670F">
        <w:rPr>
          <w:rFonts w:ascii="Arial" w:eastAsia="Times New Roman" w:hAnsi="Arial" w:cs="Arial"/>
          <w:lang w:eastAsia="el-GR"/>
        </w:rPr>
        <w:t xml:space="preserve">»: το προϊόν που λαμβάνεται απευθείας με υδρόλυση </w:t>
      </w:r>
      <w:proofErr w:type="spellStart"/>
      <w:r w:rsidRPr="007B670F">
        <w:rPr>
          <w:rFonts w:ascii="Arial" w:eastAsia="Times New Roman" w:hAnsi="Arial" w:cs="Arial"/>
          <w:lang w:eastAsia="el-GR"/>
        </w:rPr>
        <w:t>ινουλίνης</w:t>
      </w:r>
      <w:proofErr w:type="spellEnd"/>
      <w:r w:rsidRPr="007B670F">
        <w:rPr>
          <w:rFonts w:ascii="Arial" w:eastAsia="Times New Roman" w:hAnsi="Arial" w:cs="Arial"/>
          <w:lang w:eastAsia="el-GR"/>
        </w:rPr>
        <w:t xml:space="preserve"> ή </w:t>
      </w:r>
      <w:proofErr w:type="spellStart"/>
      <w:r w:rsidRPr="007B670F">
        <w:rPr>
          <w:rFonts w:ascii="Arial" w:eastAsia="Times New Roman" w:hAnsi="Arial" w:cs="Arial"/>
          <w:lang w:eastAsia="el-GR"/>
        </w:rPr>
        <w:t>ολιγοφρουκτόζης</w:t>
      </w:r>
      <w:proofErr w:type="spellEnd"/>
      <w:r w:rsidRPr="007B670F">
        <w:rPr>
          <w:rFonts w:ascii="Arial" w:eastAsia="Times New Roman" w:hAnsi="Arial" w:cs="Arial"/>
          <w:lang w:eastAsia="el-GR"/>
        </w:rPr>
        <w:t xml:space="preserve"> και περιέχει κατά βάρος σε ξηρά κατάσταση τουλάχιστον 10 % φρουκτόζη σε μορφή ελεύθερη ή σε μορφή σακχαρόζης, εκφραζόμενη σε ισοδύναμα ζάχαρης ή </w:t>
      </w:r>
      <w:proofErr w:type="spellStart"/>
      <w:r w:rsidRPr="007B670F">
        <w:rPr>
          <w:rFonts w:ascii="Arial" w:eastAsia="Times New Roman" w:hAnsi="Arial" w:cs="Arial"/>
          <w:lang w:eastAsia="el-GR"/>
        </w:rPr>
        <w:t>ισογλυκόζης</w:t>
      </w:r>
      <w:proofErr w:type="spellEnd"/>
      <w:r w:rsidRPr="007B670F">
        <w:rPr>
          <w:rFonts w:ascii="Arial" w:eastAsia="Times New Roman" w:hAnsi="Arial" w:cs="Arial"/>
          <w:lang w:eastAsia="el-GR"/>
        </w:rPr>
        <w:t xml:space="preserve">. Για την αποφυγή περιορισμών στην αγορά για τα προϊόντα χαμηλής γλυκαντικής ισχύος που παράγονται από επιχειρήσεις μεταποίησης ινών </w:t>
      </w:r>
      <w:proofErr w:type="spellStart"/>
      <w:r w:rsidRPr="007B670F">
        <w:rPr>
          <w:rFonts w:ascii="Arial" w:eastAsia="Times New Roman" w:hAnsi="Arial" w:cs="Arial"/>
          <w:lang w:eastAsia="el-GR"/>
        </w:rPr>
        <w:t>ινουλίνης</w:t>
      </w:r>
      <w:proofErr w:type="spellEnd"/>
      <w:r w:rsidRPr="007B670F">
        <w:rPr>
          <w:rFonts w:ascii="Arial" w:eastAsia="Times New Roman" w:hAnsi="Arial" w:cs="Arial"/>
          <w:lang w:eastAsia="el-GR"/>
        </w:rPr>
        <w:t xml:space="preserve"> χωρίς ποσόστωση σιροπιού </w:t>
      </w:r>
      <w:proofErr w:type="spellStart"/>
      <w:r w:rsidRPr="007B670F">
        <w:rPr>
          <w:rFonts w:ascii="Arial" w:eastAsia="Times New Roman" w:hAnsi="Arial" w:cs="Arial"/>
          <w:lang w:eastAsia="el-GR"/>
        </w:rPr>
        <w:t>ινουλίνης</w:t>
      </w:r>
      <w:proofErr w:type="spellEnd"/>
      <w:r w:rsidRPr="007B670F">
        <w:rPr>
          <w:rFonts w:ascii="Arial" w:eastAsia="Times New Roman" w:hAnsi="Arial" w:cs="Arial"/>
          <w:lang w:eastAsia="el-GR"/>
        </w:rPr>
        <w:t>, η Επιτροπή μπορεί να τροποποιεί τον παρόντα ορισμό δια κατ’ εξουσιοδότηση πράξεων του άρθρου 125 παράγραφος 4 στοιχείο α).</w:t>
      </w:r>
    </w:p>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5.   «Σύμβαση παράδοσης»: σύμβαση που συνάπτεται μεταξύ πωλητή και επιχείρησης για την παράδοση τεύτλων που προορίζονται για ζαχαροποιία.</w:t>
      </w:r>
    </w:p>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6.   «</w:t>
      </w:r>
      <w:proofErr w:type="spellStart"/>
      <w:r w:rsidRPr="007B670F">
        <w:rPr>
          <w:rFonts w:ascii="Arial" w:eastAsia="Times New Roman" w:hAnsi="Arial" w:cs="Arial"/>
          <w:lang w:eastAsia="el-GR"/>
        </w:rPr>
        <w:t>Ενδοκλαδική</w:t>
      </w:r>
      <w:proofErr w:type="spellEnd"/>
      <w:r w:rsidRPr="007B670F">
        <w:rPr>
          <w:rFonts w:ascii="Arial" w:eastAsia="Times New Roman" w:hAnsi="Arial" w:cs="Arial"/>
          <w:lang w:eastAsia="el-GR"/>
        </w:rPr>
        <w:t xml:space="preserve"> συμφωνία»: ένα από ακόλουθα:</w:t>
      </w:r>
    </w:p>
    <w:tbl>
      <w:tblPr>
        <w:tblW w:w="5000" w:type="pct"/>
        <w:tblCellSpacing w:w="0" w:type="dxa"/>
        <w:tblCellMar>
          <w:left w:w="0" w:type="dxa"/>
          <w:right w:w="0" w:type="dxa"/>
        </w:tblCellMar>
        <w:tblLook w:val="04A0"/>
      </w:tblPr>
      <w:tblGrid>
        <w:gridCol w:w="201"/>
        <w:gridCol w:w="9863"/>
      </w:tblGrid>
      <w:tr w:rsidR="00141566" w:rsidRPr="007B670F" w:rsidTr="00141566">
        <w:trPr>
          <w:tblCellSpacing w:w="0" w:type="dxa"/>
        </w:trPr>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α)</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συμφωνία που συνάπτεται, πριν από τη σύναψη σύμβασης παράδοσης, μεταξύ επιχειρήσεων ή μιας οργάνωσης επιχειρήσεων αναγνωρισμένων από το οικείο κράτος μέλος ή ομάδας σχετικών οργανώσεων επιχειρήσεων αφενός, και μιας ένωσης πωλητών αναγνωρισμένης από το οικείο κράτος μέλος ή ομάδας σχετικών οργανώσεων πωλητών, αφετέρου·</w:t>
            </w:r>
          </w:p>
        </w:tc>
      </w:tr>
    </w:tbl>
    <w:p w:rsidR="00141566" w:rsidRPr="007B670F" w:rsidRDefault="00141566" w:rsidP="007B670F">
      <w:pPr>
        <w:spacing w:before="120" w:after="12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200"/>
        <w:gridCol w:w="9864"/>
      </w:tblGrid>
      <w:tr w:rsidR="00141566" w:rsidRPr="007B670F" w:rsidTr="00141566">
        <w:trPr>
          <w:tblCellSpacing w:w="0" w:type="dxa"/>
        </w:trPr>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β)</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εάν δεν υπάρχει συμφωνία όπως ορίζεται στο στοιχείο α), το δίκαιο περί εταιριών και το δίκαιο περί συνεταιρισμών στον βαθμό που διέπουν την παράδοση ζαχαρότευτλων από τους μετόχους ή τα μέλη εταιρείας ή συνεταιρισμού ζαχαροποιίας.</w:t>
            </w:r>
          </w:p>
        </w:tc>
      </w:tr>
    </w:tbl>
    <w:p w:rsidR="00141566" w:rsidRPr="007B670F" w:rsidRDefault="00141566" w:rsidP="007B670F">
      <w:pPr>
        <w:spacing w:before="120" w:after="120"/>
        <w:jc w:val="both"/>
        <w:rPr>
          <w:rFonts w:ascii="Arial" w:eastAsia="Times New Roman" w:hAnsi="Arial" w:cs="Arial"/>
          <w:b/>
          <w:lang w:eastAsia="el-GR"/>
        </w:rPr>
      </w:pPr>
      <w:r w:rsidRPr="007B670F">
        <w:rPr>
          <w:rFonts w:ascii="Arial" w:eastAsia="Times New Roman" w:hAnsi="Arial" w:cs="Arial"/>
          <w:b/>
          <w:lang w:eastAsia="el-GR"/>
        </w:rPr>
        <w:t>Τμήμα Β</w:t>
      </w:r>
    </w:p>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Ορισμοί που εφαρμόζονται κατά την περίοδο που αναφέρεται στο άρθρο 124</w:t>
      </w:r>
    </w:p>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lastRenderedPageBreak/>
        <w:t xml:space="preserve">1.   «Εντός ποσόστωσης ζάχαρη», «εντός ποσόστωσης </w:t>
      </w:r>
      <w:proofErr w:type="spellStart"/>
      <w:r w:rsidRPr="007B670F">
        <w:rPr>
          <w:rFonts w:ascii="Arial" w:eastAsia="Times New Roman" w:hAnsi="Arial" w:cs="Arial"/>
          <w:lang w:eastAsia="el-GR"/>
        </w:rPr>
        <w:t>ισογλυκόζη</w:t>
      </w:r>
      <w:proofErr w:type="spellEnd"/>
      <w:r w:rsidRPr="007B670F">
        <w:rPr>
          <w:rFonts w:ascii="Arial" w:eastAsia="Times New Roman" w:hAnsi="Arial" w:cs="Arial"/>
          <w:lang w:eastAsia="el-GR"/>
        </w:rPr>
        <w:t xml:space="preserve">» και «εντός ποσόστωσης σιρόπι </w:t>
      </w:r>
      <w:proofErr w:type="spellStart"/>
      <w:r w:rsidRPr="007B670F">
        <w:rPr>
          <w:rFonts w:ascii="Arial" w:eastAsia="Times New Roman" w:hAnsi="Arial" w:cs="Arial"/>
          <w:lang w:eastAsia="el-GR"/>
        </w:rPr>
        <w:t>ινουλίνης</w:t>
      </w:r>
      <w:proofErr w:type="spellEnd"/>
      <w:r w:rsidRPr="007B670F">
        <w:rPr>
          <w:rFonts w:ascii="Arial" w:eastAsia="Times New Roman" w:hAnsi="Arial" w:cs="Arial"/>
          <w:lang w:eastAsia="el-GR"/>
        </w:rPr>
        <w:t xml:space="preserve">»: η ποσότητα ζάχαρης, </w:t>
      </w:r>
      <w:proofErr w:type="spellStart"/>
      <w:r w:rsidRPr="007B670F">
        <w:rPr>
          <w:rFonts w:ascii="Arial" w:eastAsia="Times New Roman" w:hAnsi="Arial" w:cs="Arial"/>
          <w:lang w:eastAsia="el-GR"/>
        </w:rPr>
        <w:t>ισογλυκόζης</w:t>
      </w:r>
      <w:proofErr w:type="spellEnd"/>
      <w:r w:rsidRPr="007B670F">
        <w:rPr>
          <w:rFonts w:ascii="Arial" w:eastAsia="Times New Roman" w:hAnsi="Arial" w:cs="Arial"/>
          <w:lang w:eastAsia="el-GR"/>
        </w:rPr>
        <w:t xml:space="preserve"> ή σιροπιού </w:t>
      </w:r>
      <w:proofErr w:type="spellStart"/>
      <w:r w:rsidRPr="007B670F">
        <w:rPr>
          <w:rFonts w:ascii="Arial" w:eastAsia="Times New Roman" w:hAnsi="Arial" w:cs="Arial"/>
          <w:lang w:eastAsia="el-GR"/>
        </w:rPr>
        <w:t>ινουλίνης</w:t>
      </w:r>
      <w:proofErr w:type="spellEnd"/>
      <w:r w:rsidRPr="007B670F">
        <w:rPr>
          <w:rFonts w:ascii="Arial" w:eastAsia="Times New Roman" w:hAnsi="Arial" w:cs="Arial"/>
          <w:lang w:eastAsia="el-GR"/>
        </w:rPr>
        <w:t xml:space="preserve"> που κατανέμεται σε μία συγκεκριμένη περίοδο εμπορίας στο πλαίσιο της ποσόστωσης της σχετικής επιχείρησης.</w:t>
      </w:r>
    </w:p>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2.   «Βιομηχανική ζάχαρη»: η ποσότητα της παραγωγής ζάχαρης που κατανέμεται σε μία συγκεκριμένη περίοδο εμπορίας, πέραν της αναφερόμενης στο σημείο 5 ποσότητας ζάχαρης, και προορίζεται για τη βιομηχανική παραγωγή ενός από τα προϊόντα που απαριθμούνται στο άρθρο 140 παράγραφος 2.</w:t>
      </w:r>
    </w:p>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 xml:space="preserve">3.   «Βιομηχανική </w:t>
      </w:r>
      <w:proofErr w:type="spellStart"/>
      <w:r w:rsidRPr="007B670F">
        <w:rPr>
          <w:rFonts w:ascii="Arial" w:eastAsia="Times New Roman" w:hAnsi="Arial" w:cs="Arial"/>
          <w:lang w:eastAsia="el-GR"/>
        </w:rPr>
        <w:t>ισογλυκόζη</w:t>
      </w:r>
      <w:proofErr w:type="spellEnd"/>
      <w:r w:rsidRPr="007B670F">
        <w:rPr>
          <w:rFonts w:ascii="Arial" w:eastAsia="Times New Roman" w:hAnsi="Arial" w:cs="Arial"/>
          <w:lang w:eastAsia="el-GR"/>
        </w:rPr>
        <w:t xml:space="preserve">» και «βιομηχανικό σιρόπι </w:t>
      </w:r>
      <w:proofErr w:type="spellStart"/>
      <w:r w:rsidRPr="007B670F">
        <w:rPr>
          <w:rFonts w:ascii="Arial" w:eastAsia="Times New Roman" w:hAnsi="Arial" w:cs="Arial"/>
          <w:lang w:eastAsia="el-GR"/>
        </w:rPr>
        <w:t>ινουλίνης</w:t>
      </w:r>
      <w:proofErr w:type="spellEnd"/>
      <w:r w:rsidRPr="007B670F">
        <w:rPr>
          <w:rFonts w:ascii="Arial" w:eastAsia="Times New Roman" w:hAnsi="Arial" w:cs="Arial"/>
          <w:lang w:eastAsia="el-GR"/>
        </w:rPr>
        <w:t xml:space="preserve">»: η ποσότητα </w:t>
      </w:r>
      <w:proofErr w:type="spellStart"/>
      <w:r w:rsidRPr="007B670F">
        <w:rPr>
          <w:rFonts w:ascii="Arial" w:eastAsia="Times New Roman" w:hAnsi="Arial" w:cs="Arial"/>
          <w:lang w:eastAsia="el-GR"/>
        </w:rPr>
        <w:t>ισογλυκόζης</w:t>
      </w:r>
      <w:proofErr w:type="spellEnd"/>
      <w:r w:rsidRPr="007B670F">
        <w:rPr>
          <w:rFonts w:ascii="Arial" w:eastAsia="Times New Roman" w:hAnsi="Arial" w:cs="Arial"/>
          <w:lang w:eastAsia="el-GR"/>
        </w:rPr>
        <w:t xml:space="preserve"> ή σιροπιού </w:t>
      </w:r>
      <w:proofErr w:type="spellStart"/>
      <w:r w:rsidRPr="007B670F">
        <w:rPr>
          <w:rFonts w:ascii="Arial" w:eastAsia="Times New Roman" w:hAnsi="Arial" w:cs="Arial"/>
          <w:lang w:eastAsia="el-GR"/>
        </w:rPr>
        <w:t>ινουλίνης</w:t>
      </w:r>
      <w:proofErr w:type="spellEnd"/>
      <w:r w:rsidRPr="007B670F">
        <w:rPr>
          <w:rFonts w:ascii="Arial" w:eastAsia="Times New Roman" w:hAnsi="Arial" w:cs="Arial"/>
          <w:lang w:eastAsia="el-GR"/>
        </w:rPr>
        <w:t xml:space="preserve"> η οποία κατανέμεται σε μια συγκεκριμένη περίοδο εμπορίας και προορίζεται για τη βιομηχανική παραγωγή ενός από τα προϊόντα που απαριθμούνται στο άρθρο 140 παράγραφος 2.</w:t>
      </w:r>
    </w:p>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 xml:space="preserve">4.   «Πλεόνασμα ζάχαρης», «πλεόνασμα </w:t>
      </w:r>
      <w:proofErr w:type="spellStart"/>
      <w:r w:rsidRPr="007B670F">
        <w:rPr>
          <w:rFonts w:ascii="Arial" w:eastAsia="Times New Roman" w:hAnsi="Arial" w:cs="Arial"/>
          <w:lang w:eastAsia="el-GR"/>
        </w:rPr>
        <w:t>ισογλυκόζης</w:t>
      </w:r>
      <w:proofErr w:type="spellEnd"/>
      <w:r w:rsidRPr="007B670F">
        <w:rPr>
          <w:rFonts w:ascii="Arial" w:eastAsia="Times New Roman" w:hAnsi="Arial" w:cs="Arial"/>
          <w:lang w:eastAsia="el-GR"/>
        </w:rPr>
        <w:t xml:space="preserve">» και «πλεόνασμα σιροπιού </w:t>
      </w:r>
      <w:proofErr w:type="spellStart"/>
      <w:r w:rsidRPr="007B670F">
        <w:rPr>
          <w:rFonts w:ascii="Arial" w:eastAsia="Times New Roman" w:hAnsi="Arial" w:cs="Arial"/>
          <w:lang w:eastAsia="el-GR"/>
        </w:rPr>
        <w:t>ινουλίνης</w:t>
      </w:r>
      <w:proofErr w:type="spellEnd"/>
      <w:r w:rsidRPr="007B670F">
        <w:rPr>
          <w:rFonts w:ascii="Arial" w:eastAsia="Times New Roman" w:hAnsi="Arial" w:cs="Arial"/>
          <w:lang w:eastAsia="el-GR"/>
        </w:rPr>
        <w:t xml:space="preserve">»: η ποσότητα ζάχαρης, </w:t>
      </w:r>
      <w:proofErr w:type="spellStart"/>
      <w:r w:rsidRPr="007B670F">
        <w:rPr>
          <w:rFonts w:ascii="Arial" w:eastAsia="Times New Roman" w:hAnsi="Arial" w:cs="Arial"/>
          <w:lang w:eastAsia="el-GR"/>
        </w:rPr>
        <w:t>ισογλυκόζης</w:t>
      </w:r>
      <w:proofErr w:type="spellEnd"/>
      <w:r w:rsidRPr="007B670F">
        <w:rPr>
          <w:rFonts w:ascii="Arial" w:eastAsia="Times New Roman" w:hAnsi="Arial" w:cs="Arial"/>
          <w:lang w:eastAsia="el-GR"/>
        </w:rPr>
        <w:t xml:space="preserve"> ή σιροπιού </w:t>
      </w:r>
      <w:proofErr w:type="spellStart"/>
      <w:r w:rsidRPr="007B670F">
        <w:rPr>
          <w:rFonts w:ascii="Arial" w:eastAsia="Times New Roman" w:hAnsi="Arial" w:cs="Arial"/>
          <w:lang w:eastAsia="el-GR"/>
        </w:rPr>
        <w:t>ινουλίνης</w:t>
      </w:r>
      <w:proofErr w:type="spellEnd"/>
      <w:r w:rsidRPr="007B670F">
        <w:rPr>
          <w:rFonts w:ascii="Arial" w:eastAsia="Times New Roman" w:hAnsi="Arial" w:cs="Arial"/>
          <w:lang w:eastAsia="el-GR"/>
        </w:rPr>
        <w:t xml:space="preserve"> που κατανέμεται σε μία συγκεκριμένη περίοδο εμπορίας πέραν των αντίστοιχων ποσοτήτων που αναφέρονται στα σημεία 1, 2 και 3.</w:t>
      </w:r>
    </w:p>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 xml:space="preserve">5.   «Εντός ποσόστωσης τεύτλα:» όλα τα ζαχαρότευτλα που μεταποιούνται σε εντός ποσόστωσης ζάχαρη.: </w:t>
      </w:r>
    </w:p>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6.   «Επιχείρηση ασχολούμενη αποκλειστικά με δραστηριότητες εξευγενισμού»: η μονάδα παραγωγής:</w:t>
      </w:r>
    </w:p>
    <w:tbl>
      <w:tblPr>
        <w:tblW w:w="5000" w:type="pct"/>
        <w:tblCellSpacing w:w="0" w:type="dxa"/>
        <w:tblCellMar>
          <w:left w:w="0" w:type="dxa"/>
          <w:right w:w="0" w:type="dxa"/>
        </w:tblCellMar>
        <w:tblLook w:val="04A0"/>
      </w:tblPr>
      <w:tblGrid>
        <w:gridCol w:w="220"/>
        <w:gridCol w:w="9844"/>
      </w:tblGrid>
      <w:tr w:rsidR="00141566" w:rsidRPr="007B670F" w:rsidTr="00141566">
        <w:trPr>
          <w:tblCellSpacing w:w="0" w:type="dxa"/>
        </w:trPr>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της οποίας η μοναδική δραστηριότητα συνίσταται στον εξευγενισμό εισαγόμενης ακατέργαστης ζάχαρης ζαχαροκάλαμου· ή</w:t>
            </w:r>
          </w:p>
        </w:tc>
      </w:tr>
    </w:tbl>
    <w:p w:rsidR="00141566" w:rsidRPr="007B670F" w:rsidRDefault="00141566" w:rsidP="007B670F">
      <w:pPr>
        <w:spacing w:before="120" w:after="12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220"/>
        <w:gridCol w:w="9844"/>
      </w:tblGrid>
      <w:tr w:rsidR="00141566" w:rsidRPr="007B670F" w:rsidTr="00141566">
        <w:trPr>
          <w:tblCellSpacing w:w="0" w:type="dxa"/>
        </w:trPr>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η οποία εξευγένισε, κατά την περίοδο εμπορίας 2004/2005, ποσότητα τουλάχιστον 15 000 τόνων εισαγόμενης ακατέργαστης ζάχαρης ζαχαροκάλαμου.</w:t>
            </w:r>
          </w:p>
        </w:tc>
      </w:tr>
    </w:tbl>
    <w:p w:rsidR="00141566" w:rsidRPr="007B670F" w:rsidRDefault="00141566" w:rsidP="007B670F">
      <w:pPr>
        <w:spacing w:before="120" w:after="120"/>
        <w:jc w:val="both"/>
        <w:rPr>
          <w:rFonts w:ascii="Arial" w:eastAsia="Times New Roman" w:hAnsi="Arial" w:cs="Arial"/>
          <w:b/>
          <w:lang w:eastAsia="el-GR"/>
        </w:rPr>
      </w:pPr>
      <w:r w:rsidRPr="007B670F">
        <w:rPr>
          <w:rFonts w:ascii="Arial" w:eastAsia="Times New Roman" w:hAnsi="Arial" w:cs="Arial"/>
          <w:b/>
          <w:lang w:eastAsia="el-GR"/>
        </w:rPr>
        <w:t xml:space="preserve">Β.   Τυπική ποιότητα ζάχαρης </w:t>
      </w:r>
    </w:p>
    <w:p w:rsidR="00141566" w:rsidRPr="007B670F" w:rsidRDefault="00141566" w:rsidP="007B670F">
      <w:pPr>
        <w:spacing w:before="120" w:after="120"/>
        <w:jc w:val="both"/>
        <w:rPr>
          <w:rFonts w:ascii="Arial" w:eastAsia="Times New Roman" w:hAnsi="Arial" w:cs="Arial"/>
          <w:b/>
          <w:lang w:eastAsia="el-GR"/>
        </w:rPr>
      </w:pPr>
      <w:r w:rsidRPr="007B670F">
        <w:rPr>
          <w:rFonts w:ascii="Arial" w:eastAsia="Times New Roman" w:hAnsi="Arial" w:cs="Arial"/>
          <w:b/>
          <w:lang w:eastAsia="el-GR"/>
        </w:rPr>
        <w:t xml:space="preserve">I.   Τυπική ποιότητα ζαχαρότευτλων </w:t>
      </w:r>
    </w:p>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Τα ζαχαρότευτλα τυπικής ποιότητας έχουν:</w:t>
      </w:r>
    </w:p>
    <w:tbl>
      <w:tblPr>
        <w:tblW w:w="5000" w:type="pct"/>
        <w:tblCellSpacing w:w="0" w:type="dxa"/>
        <w:tblCellMar>
          <w:left w:w="0" w:type="dxa"/>
          <w:right w:w="0" w:type="dxa"/>
        </w:tblCellMar>
        <w:tblLook w:val="04A0"/>
      </w:tblPr>
      <w:tblGrid>
        <w:gridCol w:w="316"/>
        <w:gridCol w:w="9748"/>
      </w:tblGrid>
      <w:tr w:rsidR="00141566" w:rsidRPr="007B670F" w:rsidTr="00141566">
        <w:trPr>
          <w:tblCellSpacing w:w="0" w:type="dxa"/>
        </w:trPr>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α)</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καλή, ανόθευτη και σύμφωνη με τα συναλλακτικά ήθη ποιότητα·</w:t>
            </w:r>
          </w:p>
        </w:tc>
      </w:tr>
    </w:tbl>
    <w:p w:rsidR="00141566" w:rsidRPr="007B670F" w:rsidRDefault="00141566" w:rsidP="007B670F">
      <w:pPr>
        <w:spacing w:before="120" w:after="12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358"/>
        <w:gridCol w:w="9706"/>
      </w:tblGrid>
      <w:tr w:rsidR="00141566" w:rsidRPr="007B670F" w:rsidTr="00141566">
        <w:trPr>
          <w:tblCellSpacing w:w="0" w:type="dxa"/>
        </w:trPr>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β)</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περιεκτικότητα σε ζάχαρη 16 % στο σημείο παραλαβής.</w:t>
            </w:r>
          </w:p>
        </w:tc>
      </w:tr>
    </w:tbl>
    <w:p w:rsidR="00141566" w:rsidRPr="007B670F" w:rsidRDefault="00141566" w:rsidP="007B670F">
      <w:pPr>
        <w:spacing w:before="120" w:after="120"/>
        <w:jc w:val="both"/>
        <w:rPr>
          <w:rFonts w:ascii="Arial" w:eastAsia="Times New Roman" w:hAnsi="Arial" w:cs="Arial"/>
          <w:b/>
          <w:lang w:eastAsia="el-GR"/>
        </w:rPr>
      </w:pPr>
      <w:r w:rsidRPr="007B670F">
        <w:rPr>
          <w:rFonts w:ascii="Arial" w:eastAsia="Times New Roman" w:hAnsi="Arial" w:cs="Arial"/>
          <w:b/>
          <w:lang w:eastAsia="el-GR"/>
        </w:rPr>
        <w:t xml:space="preserve">II.   Τυπική ποιότητα λευκής ζάχαρης </w:t>
      </w:r>
    </w:p>
    <w:tbl>
      <w:tblPr>
        <w:tblW w:w="5000" w:type="pct"/>
        <w:tblCellSpacing w:w="0" w:type="dxa"/>
        <w:tblCellMar>
          <w:left w:w="0" w:type="dxa"/>
          <w:right w:w="0" w:type="dxa"/>
        </w:tblCellMar>
        <w:tblLook w:val="04A0"/>
      </w:tblPr>
      <w:tblGrid>
        <w:gridCol w:w="6"/>
        <w:gridCol w:w="184"/>
        <w:gridCol w:w="9874"/>
      </w:tblGrid>
      <w:tr w:rsidR="00141566" w:rsidRPr="007B670F" w:rsidTr="00141566">
        <w:trPr>
          <w:tblCellSpacing w:w="0" w:type="dxa"/>
        </w:trPr>
        <w:tc>
          <w:tcPr>
            <w:tcW w:w="0" w:type="auto"/>
            <w:hideMark/>
          </w:tcPr>
          <w:p w:rsidR="00141566" w:rsidRPr="007B670F" w:rsidRDefault="00141566" w:rsidP="007B670F">
            <w:pPr>
              <w:spacing w:before="120" w:after="120"/>
              <w:jc w:val="both"/>
              <w:rPr>
                <w:rFonts w:ascii="Arial" w:eastAsia="Times New Roman" w:hAnsi="Arial" w:cs="Arial"/>
                <w:lang w:eastAsia="el-GR"/>
              </w:rPr>
            </w:pP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1.</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Η λευκή ζάχαρη τυπικής ποιότητας έχει τα ακόλουθα χαρακτηριστικά:</w:t>
            </w:r>
          </w:p>
          <w:tbl>
            <w:tblPr>
              <w:tblW w:w="5000" w:type="pct"/>
              <w:tblCellSpacing w:w="0" w:type="dxa"/>
              <w:tblCellMar>
                <w:left w:w="0" w:type="dxa"/>
                <w:right w:w="0" w:type="dxa"/>
              </w:tblCellMar>
              <w:tblLook w:val="04A0"/>
            </w:tblPr>
            <w:tblGrid>
              <w:gridCol w:w="201"/>
              <w:gridCol w:w="9673"/>
            </w:tblGrid>
            <w:tr w:rsidR="00141566" w:rsidRPr="007B670F" w:rsidTr="00141566">
              <w:trPr>
                <w:tblCellSpacing w:w="0" w:type="dxa"/>
              </w:trPr>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α)</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 xml:space="preserve">καλή, ανόθευτη και σύμφωνη με τα συναλλακτικά ήθη ποιότητα· είναι ξηρή, με κρυστάλλους ομοιογενούς </w:t>
                  </w:r>
                  <w:proofErr w:type="spellStart"/>
                  <w:r w:rsidRPr="007B670F">
                    <w:rPr>
                      <w:rFonts w:ascii="Arial" w:eastAsia="Times New Roman" w:hAnsi="Arial" w:cs="Arial"/>
                      <w:lang w:eastAsia="el-GR"/>
                    </w:rPr>
                    <w:t>κοκκομετρικής</w:t>
                  </w:r>
                  <w:proofErr w:type="spellEnd"/>
                  <w:r w:rsidRPr="007B670F">
                    <w:rPr>
                      <w:rFonts w:ascii="Arial" w:eastAsia="Times New Roman" w:hAnsi="Arial" w:cs="Arial"/>
                      <w:lang w:eastAsia="el-GR"/>
                    </w:rPr>
                    <w:t xml:space="preserve"> σύστασης που ρέουν ελεύθερα·</w:t>
                  </w:r>
                </w:p>
              </w:tc>
            </w:tr>
          </w:tbl>
          <w:p w:rsidR="00141566" w:rsidRPr="007B670F" w:rsidRDefault="00141566" w:rsidP="007B670F">
            <w:pPr>
              <w:spacing w:before="120" w:after="12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502"/>
              <w:gridCol w:w="9372"/>
            </w:tblGrid>
            <w:tr w:rsidR="00141566" w:rsidRPr="007B670F" w:rsidTr="00141566">
              <w:trPr>
                <w:tblCellSpacing w:w="0" w:type="dxa"/>
              </w:trPr>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β)</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 xml:space="preserve">ελάχιστη </w:t>
                  </w:r>
                  <w:proofErr w:type="spellStart"/>
                  <w:r w:rsidRPr="007B670F">
                    <w:rPr>
                      <w:rFonts w:ascii="Arial" w:eastAsia="Times New Roman" w:hAnsi="Arial" w:cs="Arial"/>
                      <w:lang w:eastAsia="el-GR"/>
                    </w:rPr>
                    <w:t>πολωσιμετρική</w:t>
                  </w:r>
                  <w:proofErr w:type="spellEnd"/>
                  <w:r w:rsidRPr="007B670F">
                    <w:rPr>
                      <w:rFonts w:ascii="Arial" w:eastAsia="Times New Roman" w:hAnsi="Arial" w:cs="Arial"/>
                      <w:lang w:eastAsia="el-GR"/>
                    </w:rPr>
                    <w:t xml:space="preserve"> ένδειξη: 99,7·</w:t>
                  </w:r>
                </w:p>
              </w:tc>
            </w:tr>
          </w:tbl>
          <w:p w:rsidR="00141566" w:rsidRPr="007B670F" w:rsidRDefault="00141566" w:rsidP="007B670F">
            <w:pPr>
              <w:spacing w:before="120" w:after="12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689"/>
              <w:gridCol w:w="9185"/>
            </w:tblGrid>
            <w:tr w:rsidR="00141566" w:rsidRPr="007B670F" w:rsidTr="00141566">
              <w:trPr>
                <w:tblCellSpacing w:w="0" w:type="dxa"/>
              </w:trPr>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γ)</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μέγιστη υγρασία: 0,06 %·</w:t>
                  </w:r>
                </w:p>
              </w:tc>
            </w:tr>
          </w:tbl>
          <w:p w:rsidR="00141566" w:rsidRPr="007B670F" w:rsidRDefault="00141566" w:rsidP="007B670F">
            <w:pPr>
              <w:spacing w:before="120" w:after="12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370"/>
              <w:gridCol w:w="9504"/>
            </w:tblGrid>
            <w:tr w:rsidR="00141566" w:rsidRPr="007B670F" w:rsidTr="00141566">
              <w:trPr>
                <w:tblCellSpacing w:w="0" w:type="dxa"/>
              </w:trPr>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δ)</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 xml:space="preserve">μέγιστη περιεκτικότητα σε </w:t>
                  </w:r>
                  <w:proofErr w:type="spellStart"/>
                  <w:r w:rsidRPr="007B670F">
                    <w:rPr>
                      <w:rFonts w:ascii="Arial" w:eastAsia="Times New Roman" w:hAnsi="Arial" w:cs="Arial"/>
                      <w:lang w:eastAsia="el-GR"/>
                    </w:rPr>
                    <w:t>ιμβερτοσάκχαρο</w:t>
                  </w:r>
                  <w:proofErr w:type="spellEnd"/>
                  <w:r w:rsidRPr="007B670F">
                    <w:rPr>
                      <w:rFonts w:ascii="Arial" w:eastAsia="Times New Roman" w:hAnsi="Arial" w:cs="Arial"/>
                      <w:lang w:eastAsia="el-GR"/>
                    </w:rPr>
                    <w:t>: 0,04 %·</w:t>
                  </w:r>
                </w:p>
              </w:tc>
            </w:tr>
          </w:tbl>
          <w:p w:rsidR="00141566" w:rsidRPr="007B670F" w:rsidRDefault="00141566" w:rsidP="007B670F">
            <w:pPr>
              <w:spacing w:before="120" w:after="12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172"/>
              <w:gridCol w:w="9702"/>
            </w:tblGrid>
            <w:tr w:rsidR="00141566" w:rsidRPr="007B670F" w:rsidTr="00141566">
              <w:trPr>
                <w:tblCellSpacing w:w="0" w:type="dxa"/>
              </w:trPr>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ε)</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ο αριθμός των βαθμών που προσδιορίζονται σύμφωνα με το σημείο 2 δεν υπερβαίνει τους 22 συνολικά, ούτε:</w:t>
                  </w:r>
                </w:p>
                <w:tbl>
                  <w:tblPr>
                    <w:tblW w:w="5000" w:type="pct"/>
                    <w:tblCellSpacing w:w="0" w:type="dxa"/>
                    <w:tblCellMar>
                      <w:left w:w="0" w:type="dxa"/>
                      <w:right w:w="0" w:type="dxa"/>
                    </w:tblCellMar>
                    <w:tblLook w:val="04A0"/>
                  </w:tblPr>
                  <w:tblGrid>
                    <w:gridCol w:w="512"/>
                    <w:gridCol w:w="9190"/>
                  </w:tblGrid>
                  <w:tr w:rsidR="00141566" w:rsidRPr="007B670F" w:rsidTr="00141566">
                    <w:trPr>
                      <w:tblCellSpacing w:w="0" w:type="dxa"/>
                    </w:trPr>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τους 15 για την περιεκτικότητα σε τέφρα·</w:t>
                        </w:r>
                      </w:p>
                    </w:tc>
                  </w:tr>
                </w:tbl>
                <w:p w:rsidR="00141566" w:rsidRPr="007B670F" w:rsidRDefault="00141566" w:rsidP="007B670F">
                  <w:pPr>
                    <w:spacing w:before="120" w:after="12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220"/>
                    <w:gridCol w:w="9482"/>
                  </w:tblGrid>
                  <w:tr w:rsidR="00141566" w:rsidRPr="007B670F" w:rsidTr="00141566">
                    <w:trPr>
                      <w:tblCellSpacing w:w="0" w:type="dxa"/>
                    </w:trPr>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lastRenderedPageBreak/>
                          <w:t>—</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 xml:space="preserve">τους 9 για τον χρωματικό τύπο, που προσδιορίζεται με τη μέθοδο του Ινστιτούτου Γεωργικής Τεχνολογίας του </w:t>
                        </w:r>
                        <w:proofErr w:type="spellStart"/>
                        <w:r w:rsidRPr="007B670F">
                          <w:rPr>
                            <w:rFonts w:ascii="Arial" w:eastAsia="Times New Roman" w:hAnsi="Arial" w:cs="Arial"/>
                            <w:lang w:eastAsia="el-GR"/>
                          </w:rPr>
                          <w:t>Brunswick</w:t>
                        </w:r>
                        <w:proofErr w:type="spellEnd"/>
                        <w:r w:rsidRPr="007B670F">
                          <w:rPr>
                            <w:rFonts w:ascii="Arial" w:eastAsia="Times New Roman" w:hAnsi="Arial" w:cs="Arial"/>
                            <w:lang w:eastAsia="el-GR"/>
                          </w:rPr>
                          <w:t xml:space="preserve">, («μέθοδος </w:t>
                        </w:r>
                        <w:proofErr w:type="spellStart"/>
                        <w:r w:rsidRPr="007B670F">
                          <w:rPr>
                            <w:rFonts w:ascii="Arial" w:eastAsia="Times New Roman" w:hAnsi="Arial" w:cs="Arial"/>
                            <w:lang w:eastAsia="el-GR"/>
                          </w:rPr>
                          <w:t>Brunswick</w:t>
                        </w:r>
                        <w:proofErr w:type="spellEnd"/>
                        <w:r w:rsidRPr="007B670F">
                          <w:rPr>
                            <w:rFonts w:ascii="Arial" w:eastAsia="Times New Roman" w:hAnsi="Arial" w:cs="Arial"/>
                            <w:lang w:eastAsia="el-GR"/>
                          </w:rPr>
                          <w:t>»)·</w:t>
                        </w:r>
                      </w:p>
                    </w:tc>
                  </w:tr>
                </w:tbl>
                <w:p w:rsidR="00141566" w:rsidRPr="007B670F" w:rsidRDefault="00141566" w:rsidP="007B670F">
                  <w:pPr>
                    <w:spacing w:before="120" w:after="12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220"/>
                    <w:gridCol w:w="9482"/>
                  </w:tblGrid>
                  <w:tr w:rsidR="00141566" w:rsidRPr="007B670F" w:rsidTr="00141566">
                    <w:trPr>
                      <w:tblCellSpacing w:w="0" w:type="dxa"/>
                    </w:trPr>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τους 6 για τον χρωματισμό του διαλύματος, που προσδιορίζεται σύμφωνα με τη μέθοδο της Διεθνούς Επιτροπής Ενιαίων Μεθόδων Ανάλυσης της Ζάχαρης, («μέθοδος ICUMSA»).</w:t>
                        </w:r>
                      </w:p>
                    </w:tc>
                  </w:tr>
                </w:tbl>
                <w:p w:rsidR="00141566" w:rsidRPr="007B670F" w:rsidRDefault="00141566" w:rsidP="007B670F">
                  <w:pPr>
                    <w:spacing w:before="120" w:after="120"/>
                    <w:jc w:val="both"/>
                    <w:rPr>
                      <w:rFonts w:ascii="Arial" w:eastAsia="Times New Roman" w:hAnsi="Arial" w:cs="Arial"/>
                      <w:lang w:eastAsia="el-GR"/>
                    </w:rPr>
                  </w:pPr>
                </w:p>
              </w:tc>
            </w:tr>
          </w:tbl>
          <w:p w:rsidR="00141566" w:rsidRPr="007B670F" w:rsidRDefault="00141566" w:rsidP="007B670F">
            <w:pPr>
              <w:spacing w:before="120" w:after="120"/>
              <w:jc w:val="both"/>
              <w:rPr>
                <w:rFonts w:ascii="Arial" w:eastAsia="Times New Roman" w:hAnsi="Arial" w:cs="Arial"/>
                <w:lang w:eastAsia="el-GR"/>
              </w:rPr>
            </w:pPr>
          </w:p>
        </w:tc>
      </w:tr>
    </w:tbl>
    <w:p w:rsidR="00141566" w:rsidRPr="007B670F" w:rsidRDefault="00141566" w:rsidP="007B670F">
      <w:pPr>
        <w:spacing w:before="120" w:after="12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6"/>
        <w:gridCol w:w="198"/>
        <w:gridCol w:w="9860"/>
      </w:tblGrid>
      <w:tr w:rsidR="00141566" w:rsidRPr="007B670F" w:rsidTr="00141566">
        <w:trPr>
          <w:tblCellSpacing w:w="0" w:type="dxa"/>
        </w:trPr>
        <w:tc>
          <w:tcPr>
            <w:tcW w:w="0" w:type="auto"/>
            <w:hideMark/>
          </w:tcPr>
          <w:p w:rsidR="00141566" w:rsidRPr="007B670F" w:rsidRDefault="00141566" w:rsidP="007B670F">
            <w:pPr>
              <w:spacing w:before="120" w:after="120"/>
              <w:jc w:val="both"/>
              <w:rPr>
                <w:rFonts w:ascii="Arial" w:eastAsia="Times New Roman" w:hAnsi="Arial" w:cs="Arial"/>
                <w:lang w:eastAsia="el-GR"/>
              </w:rPr>
            </w:pP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2.</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Ένας βαθμός αντιστοιχεί σε:</w:t>
            </w:r>
          </w:p>
          <w:tbl>
            <w:tblPr>
              <w:tblW w:w="5000" w:type="pct"/>
              <w:tblCellSpacing w:w="0" w:type="dxa"/>
              <w:tblCellMar>
                <w:left w:w="0" w:type="dxa"/>
                <w:right w:w="0" w:type="dxa"/>
              </w:tblCellMar>
              <w:tblLook w:val="04A0"/>
            </w:tblPr>
            <w:tblGrid>
              <w:gridCol w:w="216"/>
              <w:gridCol w:w="9644"/>
            </w:tblGrid>
            <w:tr w:rsidR="00141566" w:rsidRPr="007B670F" w:rsidTr="00141566">
              <w:trPr>
                <w:tblCellSpacing w:w="0" w:type="dxa"/>
              </w:trPr>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α)</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 xml:space="preserve">περιεκτικότητα σε τέφρα 0,0018 %, προσδιοριζόμενη με τη μέθοδο ICUMSA στους 28o </w:t>
                  </w:r>
                  <w:proofErr w:type="spellStart"/>
                  <w:r w:rsidRPr="007B670F">
                    <w:rPr>
                      <w:rFonts w:ascii="Arial" w:eastAsia="Times New Roman" w:hAnsi="Arial" w:cs="Arial"/>
                      <w:lang w:eastAsia="el-GR"/>
                    </w:rPr>
                    <w:t>Brix</w:t>
                  </w:r>
                  <w:proofErr w:type="spellEnd"/>
                  <w:r w:rsidRPr="007B670F">
                    <w:rPr>
                      <w:rFonts w:ascii="Arial" w:eastAsia="Times New Roman" w:hAnsi="Arial" w:cs="Arial"/>
                      <w:lang w:eastAsia="el-GR"/>
                    </w:rPr>
                    <w:t>·</w:t>
                  </w:r>
                </w:p>
              </w:tc>
            </w:tr>
          </w:tbl>
          <w:p w:rsidR="00141566" w:rsidRPr="007B670F" w:rsidRDefault="00141566" w:rsidP="007B670F">
            <w:pPr>
              <w:spacing w:before="120" w:after="12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258"/>
              <w:gridCol w:w="9602"/>
            </w:tblGrid>
            <w:tr w:rsidR="00141566" w:rsidRPr="007B670F" w:rsidTr="00141566">
              <w:trPr>
                <w:tblCellSpacing w:w="0" w:type="dxa"/>
              </w:trPr>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β)</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 xml:space="preserve">0,5 μονάδες χρωματικού τύπου, προσδιοριζόμενου με τη μέθοδο </w:t>
                  </w:r>
                  <w:proofErr w:type="spellStart"/>
                  <w:r w:rsidRPr="007B670F">
                    <w:rPr>
                      <w:rFonts w:ascii="Arial" w:eastAsia="Times New Roman" w:hAnsi="Arial" w:cs="Arial"/>
                      <w:lang w:eastAsia="el-GR"/>
                    </w:rPr>
                    <w:t>Brunswick</w:t>
                  </w:r>
                  <w:proofErr w:type="spellEnd"/>
                  <w:r w:rsidRPr="007B670F">
                    <w:rPr>
                      <w:rFonts w:ascii="Arial" w:eastAsia="Times New Roman" w:hAnsi="Arial" w:cs="Arial"/>
                      <w:lang w:eastAsia="el-GR"/>
                    </w:rPr>
                    <w:t>·</w:t>
                  </w:r>
                </w:p>
              </w:tc>
            </w:tr>
          </w:tbl>
          <w:p w:rsidR="00141566" w:rsidRPr="007B670F" w:rsidRDefault="00141566" w:rsidP="007B670F">
            <w:pPr>
              <w:spacing w:before="120" w:after="12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213"/>
              <w:gridCol w:w="9647"/>
            </w:tblGrid>
            <w:tr w:rsidR="00141566" w:rsidRPr="007B670F" w:rsidTr="00141566">
              <w:trPr>
                <w:tblCellSpacing w:w="0" w:type="dxa"/>
              </w:trPr>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γ)</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7,5 μονάδες χρωματισμού του διαλύματος, προσδιοριζόμενου με τη μέθοδο ICUMSA.</w:t>
                  </w:r>
                </w:p>
              </w:tc>
            </w:tr>
          </w:tbl>
          <w:p w:rsidR="00141566" w:rsidRPr="007B670F" w:rsidRDefault="00141566" w:rsidP="007B670F">
            <w:pPr>
              <w:spacing w:before="120" w:after="120"/>
              <w:jc w:val="both"/>
              <w:rPr>
                <w:rFonts w:ascii="Arial" w:eastAsia="Times New Roman" w:hAnsi="Arial" w:cs="Arial"/>
                <w:lang w:eastAsia="el-GR"/>
              </w:rPr>
            </w:pPr>
          </w:p>
        </w:tc>
      </w:tr>
    </w:tbl>
    <w:p w:rsidR="00141566" w:rsidRPr="007B670F" w:rsidRDefault="00141566" w:rsidP="007B670F">
      <w:pPr>
        <w:spacing w:before="120" w:after="12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6"/>
        <w:gridCol w:w="184"/>
        <w:gridCol w:w="9874"/>
      </w:tblGrid>
      <w:tr w:rsidR="00141566" w:rsidRPr="007B670F" w:rsidTr="00141566">
        <w:trPr>
          <w:tblCellSpacing w:w="0" w:type="dxa"/>
        </w:trPr>
        <w:tc>
          <w:tcPr>
            <w:tcW w:w="0" w:type="auto"/>
            <w:hideMark/>
          </w:tcPr>
          <w:p w:rsidR="00141566" w:rsidRPr="007B670F" w:rsidRDefault="00141566" w:rsidP="007B670F">
            <w:pPr>
              <w:spacing w:before="120" w:after="120"/>
              <w:jc w:val="both"/>
              <w:rPr>
                <w:rFonts w:ascii="Arial" w:eastAsia="Times New Roman" w:hAnsi="Arial" w:cs="Arial"/>
                <w:lang w:eastAsia="el-GR"/>
              </w:rPr>
            </w:pP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3.</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Οι μέθοδοι που χρησιμοποιούνται για τον προσδιορισμό των παραμέτρων που αναφέρονται στο σημείο 1 είναι οι ίδιες με τις χρησιμοποιούμενες για τον προσδιορισμό των παραμέτρων αυτών στο πλαίσιο των μέτρων παρέμβασης.</w:t>
            </w:r>
          </w:p>
        </w:tc>
      </w:tr>
    </w:tbl>
    <w:p w:rsidR="00141566" w:rsidRPr="007B670F" w:rsidRDefault="00141566" w:rsidP="007B670F">
      <w:pPr>
        <w:spacing w:before="120" w:after="120"/>
        <w:jc w:val="both"/>
        <w:rPr>
          <w:rFonts w:ascii="Arial" w:eastAsia="Times New Roman" w:hAnsi="Arial" w:cs="Arial"/>
          <w:b/>
          <w:lang w:eastAsia="el-GR"/>
        </w:rPr>
      </w:pPr>
      <w:r w:rsidRPr="007B670F">
        <w:rPr>
          <w:rFonts w:ascii="Arial" w:eastAsia="Times New Roman" w:hAnsi="Arial" w:cs="Arial"/>
          <w:b/>
          <w:lang w:eastAsia="el-GR"/>
        </w:rPr>
        <w:t xml:space="preserve">ΙΙΙ.   Τυπική ποιότητα ακατέργαστης ζάχαρης </w:t>
      </w:r>
    </w:p>
    <w:tbl>
      <w:tblPr>
        <w:tblW w:w="5000" w:type="pct"/>
        <w:tblCellSpacing w:w="0" w:type="dxa"/>
        <w:tblCellMar>
          <w:left w:w="0" w:type="dxa"/>
          <w:right w:w="0" w:type="dxa"/>
        </w:tblCellMar>
        <w:tblLook w:val="04A0"/>
      </w:tblPr>
      <w:tblGrid>
        <w:gridCol w:w="7"/>
        <w:gridCol w:w="192"/>
        <w:gridCol w:w="9865"/>
      </w:tblGrid>
      <w:tr w:rsidR="00141566" w:rsidRPr="007B670F" w:rsidTr="00141566">
        <w:trPr>
          <w:tblCellSpacing w:w="0" w:type="dxa"/>
        </w:trPr>
        <w:tc>
          <w:tcPr>
            <w:tcW w:w="0" w:type="auto"/>
            <w:hideMark/>
          </w:tcPr>
          <w:p w:rsidR="00141566" w:rsidRPr="007B670F" w:rsidRDefault="00141566" w:rsidP="007B670F">
            <w:pPr>
              <w:spacing w:before="120" w:after="120"/>
              <w:jc w:val="both"/>
              <w:rPr>
                <w:rFonts w:ascii="Arial" w:eastAsia="Times New Roman" w:hAnsi="Arial" w:cs="Arial"/>
                <w:lang w:eastAsia="el-GR"/>
              </w:rPr>
            </w:pP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1.</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Η ακατέργαστη ζάχαρη τυπικής ποιότητας είναι ζάχαρη που έχει απόδοση λευκής ζάχαρης 92 %.</w:t>
            </w:r>
          </w:p>
        </w:tc>
      </w:tr>
    </w:tbl>
    <w:p w:rsidR="00141566" w:rsidRPr="007B670F" w:rsidRDefault="00141566" w:rsidP="007B670F">
      <w:pPr>
        <w:spacing w:before="120" w:after="12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6"/>
        <w:gridCol w:w="184"/>
        <w:gridCol w:w="9874"/>
      </w:tblGrid>
      <w:tr w:rsidR="00141566" w:rsidRPr="007B670F" w:rsidTr="00141566">
        <w:trPr>
          <w:tblCellSpacing w:w="0" w:type="dxa"/>
        </w:trPr>
        <w:tc>
          <w:tcPr>
            <w:tcW w:w="0" w:type="auto"/>
            <w:hideMark/>
          </w:tcPr>
          <w:p w:rsidR="00141566" w:rsidRPr="007B670F" w:rsidRDefault="00141566" w:rsidP="007B670F">
            <w:pPr>
              <w:spacing w:before="120" w:after="120"/>
              <w:jc w:val="both"/>
              <w:rPr>
                <w:rFonts w:ascii="Arial" w:eastAsia="Times New Roman" w:hAnsi="Arial" w:cs="Arial"/>
                <w:lang w:eastAsia="el-GR"/>
              </w:rPr>
            </w:pP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2.</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 xml:space="preserve">Η απόδοση της ακατέργαστης ζάχαρης από ζαχαρότευτλα υπολογίζεται με την αφαίρεση από τον </w:t>
            </w:r>
            <w:proofErr w:type="spellStart"/>
            <w:r w:rsidRPr="007B670F">
              <w:rPr>
                <w:rFonts w:ascii="Arial" w:eastAsia="Times New Roman" w:hAnsi="Arial" w:cs="Arial"/>
                <w:lang w:eastAsia="el-GR"/>
              </w:rPr>
              <w:t>πολωσιμετρικό</w:t>
            </w:r>
            <w:proofErr w:type="spellEnd"/>
            <w:r w:rsidRPr="007B670F">
              <w:rPr>
                <w:rFonts w:ascii="Arial" w:eastAsia="Times New Roman" w:hAnsi="Arial" w:cs="Arial"/>
                <w:lang w:eastAsia="el-GR"/>
              </w:rPr>
              <w:t xml:space="preserve"> βαθμό της ζάχαρης αυτής:</w:t>
            </w:r>
          </w:p>
          <w:tbl>
            <w:tblPr>
              <w:tblW w:w="5000" w:type="pct"/>
              <w:tblCellSpacing w:w="0" w:type="dxa"/>
              <w:tblCellMar>
                <w:left w:w="0" w:type="dxa"/>
                <w:right w:w="0" w:type="dxa"/>
              </w:tblCellMar>
              <w:tblLook w:val="04A0"/>
            </w:tblPr>
            <w:tblGrid>
              <w:gridCol w:w="376"/>
              <w:gridCol w:w="9498"/>
            </w:tblGrid>
            <w:tr w:rsidR="00141566" w:rsidRPr="007B670F" w:rsidTr="00141566">
              <w:trPr>
                <w:tblCellSpacing w:w="0" w:type="dxa"/>
              </w:trPr>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α)</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του τετραπλασίου της περιεκτικότητάς της σε τέφρα·</w:t>
                  </w:r>
                </w:p>
              </w:tc>
            </w:tr>
          </w:tbl>
          <w:p w:rsidR="00141566" w:rsidRPr="007B670F" w:rsidRDefault="00141566" w:rsidP="007B670F">
            <w:pPr>
              <w:spacing w:before="120" w:after="12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333"/>
              <w:gridCol w:w="9541"/>
            </w:tblGrid>
            <w:tr w:rsidR="00141566" w:rsidRPr="007B670F" w:rsidTr="00141566">
              <w:trPr>
                <w:tblCellSpacing w:w="0" w:type="dxa"/>
              </w:trPr>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β)</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 xml:space="preserve">του διπλασίου της περιεκτικότητάς της σε </w:t>
                  </w:r>
                  <w:proofErr w:type="spellStart"/>
                  <w:r w:rsidRPr="007B670F">
                    <w:rPr>
                      <w:rFonts w:ascii="Arial" w:eastAsia="Times New Roman" w:hAnsi="Arial" w:cs="Arial"/>
                      <w:lang w:eastAsia="el-GR"/>
                    </w:rPr>
                    <w:t>ιμβερτοσάκχαρο</w:t>
                  </w:r>
                  <w:proofErr w:type="spellEnd"/>
                  <w:r w:rsidRPr="007B670F">
                    <w:rPr>
                      <w:rFonts w:ascii="Arial" w:eastAsia="Times New Roman" w:hAnsi="Arial" w:cs="Arial"/>
                      <w:lang w:eastAsia="el-GR"/>
                    </w:rPr>
                    <w:t>·</w:t>
                  </w:r>
                </w:p>
              </w:tc>
            </w:tr>
          </w:tbl>
          <w:p w:rsidR="00141566" w:rsidRPr="007B670F" w:rsidRDefault="00141566" w:rsidP="007B670F">
            <w:pPr>
              <w:spacing w:before="120" w:after="12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1126"/>
              <w:gridCol w:w="8748"/>
            </w:tblGrid>
            <w:tr w:rsidR="00141566" w:rsidRPr="007B670F" w:rsidTr="00141566">
              <w:trPr>
                <w:tblCellSpacing w:w="0" w:type="dxa"/>
              </w:trPr>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γ)</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του αριθμού 1.</w:t>
                  </w:r>
                </w:p>
              </w:tc>
            </w:tr>
          </w:tbl>
          <w:p w:rsidR="00141566" w:rsidRPr="007B670F" w:rsidRDefault="00141566" w:rsidP="007B670F">
            <w:pPr>
              <w:spacing w:before="120" w:after="120"/>
              <w:jc w:val="both"/>
              <w:rPr>
                <w:rFonts w:ascii="Arial" w:eastAsia="Times New Roman" w:hAnsi="Arial" w:cs="Arial"/>
                <w:lang w:eastAsia="el-GR"/>
              </w:rPr>
            </w:pPr>
          </w:p>
        </w:tc>
      </w:tr>
    </w:tbl>
    <w:p w:rsidR="00141566" w:rsidRPr="007B670F" w:rsidRDefault="00141566" w:rsidP="007B670F">
      <w:pPr>
        <w:spacing w:before="120" w:after="120"/>
        <w:jc w:val="both"/>
        <w:rPr>
          <w:rFonts w:ascii="Arial" w:eastAsia="Times New Roman" w:hAnsi="Arial" w:cs="Arial"/>
          <w:vanish/>
          <w:lang w:eastAsia="el-GR"/>
        </w:rPr>
      </w:pPr>
    </w:p>
    <w:tbl>
      <w:tblPr>
        <w:tblW w:w="5000" w:type="pct"/>
        <w:tblCellSpacing w:w="0" w:type="dxa"/>
        <w:tblCellMar>
          <w:left w:w="0" w:type="dxa"/>
          <w:right w:w="0" w:type="dxa"/>
        </w:tblCellMar>
        <w:tblLook w:val="04A0"/>
      </w:tblPr>
      <w:tblGrid>
        <w:gridCol w:w="6"/>
        <w:gridCol w:w="184"/>
        <w:gridCol w:w="9874"/>
      </w:tblGrid>
      <w:tr w:rsidR="00141566" w:rsidRPr="007B670F" w:rsidTr="00141566">
        <w:trPr>
          <w:tblCellSpacing w:w="0" w:type="dxa"/>
        </w:trPr>
        <w:tc>
          <w:tcPr>
            <w:tcW w:w="0" w:type="auto"/>
            <w:hideMark/>
          </w:tcPr>
          <w:p w:rsidR="00141566" w:rsidRPr="007B670F" w:rsidRDefault="00141566" w:rsidP="007B670F">
            <w:pPr>
              <w:spacing w:before="120" w:after="120"/>
              <w:jc w:val="both"/>
              <w:rPr>
                <w:rFonts w:ascii="Arial" w:eastAsia="Times New Roman" w:hAnsi="Arial" w:cs="Arial"/>
                <w:lang w:eastAsia="el-GR"/>
              </w:rPr>
            </w:pP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3.</w:t>
            </w:r>
          </w:p>
        </w:tc>
        <w:tc>
          <w:tcPr>
            <w:tcW w:w="0" w:type="auto"/>
            <w:hideMark/>
          </w:tcPr>
          <w:p w:rsidR="00141566" w:rsidRPr="007B670F" w:rsidRDefault="00141566" w:rsidP="007B670F">
            <w:pPr>
              <w:spacing w:before="120" w:after="120"/>
              <w:jc w:val="both"/>
              <w:rPr>
                <w:rFonts w:ascii="Arial" w:eastAsia="Times New Roman" w:hAnsi="Arial" w:cs="Arial"/>
                <w:lang w:eastAsia="el-GR"/>
              </w:rPr>
            </w:pPr>
            <w:r w:rsidRPr="007B670F">
              <w:rPr>
                <w:rFonts w:ascii="Arial" w:eastAsia="Times New Roman" w:hAnsi="Arial" w:cs="Arial"/>
                <w:lang w:eastAsia="el-GR"/>
              </w:rPr>
              <w:t xml:space="preserve">Η απόδοση της ακατέργαστης ζάχαρης από ζαχαροκάλαμο υπολογίζεται με τη μείωση κατά 100 του διπλάσιου του </w:t>
            </w:r>
            <w:proofErr w:type="spellStart"/>
            <w:r w:rsidRPr="007B670F">
              <w:rPr>
                <w:rFonts w:ascii="Arial" w:eastAsia="Times New Roman" w:hAnsi="Arial" w:cs="Arial"/>
                <w:lang w:eastAsia="el-GR"/>
              </w:rPr>
              <w:t>πολωσιμετρικού</w:t>
            </w:r>
            <w:proofErr w:type="spellEnd"/>
            <w:r w:rsidRPr="007B670F">
              <w:rPr>
                <w:rFonts w:ascii="Arial" w:eastAsia="Times New Roman" w:hAnsi="Arial" w:cs="Arial"/>
                <w:lang w:eastAsia="el-GR"/>
              </w:rPr>
              <w:t xml:space="preserve"> βαθμού της ζάχαρης αυτής.</w:t>
            </w:r>
          </w:p>
        </w:tc>
      </w:tr>
    </w:tbl>
    <w:p w:rsidR="00464674" w:rsidRPr="00EC5F4C" w:rsidRDefault="00464674" w:rsidP="007B670F">
      <w:pPr>
        <w:spacing w:before="120" w:after="120"/>
        <w:jc w:val="both"/>
        <w:rPr>
          <w:rFonts w:ascii="Arial" w:hAnsi="Arial" w:cs="Arial"/>
        </w:rPr>
      </w:pPr>
    </w:p>
    <w:sectPr w:rsidR="00464674" w:rsidRPr="00EC5F4C" w:rsidSect="00250709">
      <w:pgSz w:w="11906" w:h="16838"/>
      <w:pgMar w:top="851" w:right="991"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C2E41"/>
    <w:rsid w:val="00070169"/>
    <w:rsid w:val="00141566"/>
    <w:rsid w:val="00250709"/>
    <w:rsid w:val="002B5C46"/>
    <w:rsid w:val="00464674"/>
    <w:rsid w:val="00683672"/>
    <w:rsid w:val="0072372B"/>
    <w:rsid w:val="007B670F"/>
    <w:rsid w:val="008C2E41"/>
    <w:rsid w:val="008F57A2"/>
    <w:rsid w:val="00AD1F1C"/>
    <w:rsid w:val="00AF5EEF"/>
    <w:rsid w:val="00EC5F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6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
    <w:name w:val="doc-ti"/>
    <w:basedOn w:val="Normal"/>
    <w:rsid w:val="008C2E4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i-grseq-1">
    <w:name w:val="ti-grseq-1"/>
    <w:basedOn w:val="Normal"/>
    <w:rsid w:val="008C2E4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old">
    <w:name w:val="bold"/>
    <w:basedOn w:val="DefaultParagraphFont"/>
    <w:rsid w:val="008C2E41"/>
  </w:style>
  <w:style w:type="paragraph" w:customStyle="1" w:styleId="normal0">
    <w:name w:val="normal"/>
    <w:basedOn w:val="Normal"/>
    <w:rsid w:val="008C2E4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8C2E41"/>
    <w:rPr>
      <w:color w:val="0000FF"/>
      <w:u w:val="single"/>
    </w:rPr>
  </w:style>
  <w:style w:type="character" w:customStyle="1" w:styleId="super">
    <w:name w:val="super"/>
    <w:basedOn w:val="DefaultParagraphFont"/>
    <w:rsid w:val="008C2E41"/>
  </w:style>
  <w:style w:type="paragraph" w:customStyle="1" w:styleId="note">
    <w:name w:val="note"/>
    <w:basedOn w:val="Normal"/>
    <w:rsid w:val="008C2E4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talic">
    <w:name w:val="italic"/>
    <w:basedOn w:val="DefaultParagraphFont"/>
    <w:rsid w:val="008C2E41"/>
  </w:style>
  <w:style w:type="paragraph" w:customStyle="1" w:styleId="tbl-hdr">
    <w:name w:val="tbl-hdr"/>
    <w:basedOn w:val="Normal"/>
    <w:rsid w:val="008C2E4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bl-txt">
    <w:name w:val="tbl-txt"/>
    <w:basedOn w:val="Normal"/>
    <w:rsid w:val="008C2E4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NormalWeb">
    <w:name w:val="Normal (Web)"/>
    <w:basedOn w:val="Normal"/>
    <w:uiPriority w:val="99"/>
    <w:semiHidden/>
    <w:unhideWhenUsed/>
    <w:rsid w:val="008C2E41"/>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657223016">
      <w:bodyDiv w:val="1"/>
      <w:marLeft w:val="0"/>
      <w:marRight w:val="0"/>
      <w:marTop w:val="0"/>
      <w:marBottom w:val="0"/>
      <w:divBdr>
        <w:top w:val="none" w:sz="0" w:space="0" w:color="auto"/>
        <w:left w:val="none" w:sz="0" w:space="0" w:color="auto"/>
        <w:bottom w:val="none" w:sz="0" w:space="0" w:color="auto"/>
        <w:right w:val="none" w:sz="0" w:space="0" w:color="auto"/>
      </w:divBdr>
      <w:divsChild>
        <w:div w:id="338234843">
          <w:marLeft w:val="0"/>
          <w:marRight w:val="0"/>
          <w:marTop w:val="0"/>
          <w:marBottom w:val="0"/>
          <w:divBdr>
            <w:top w:val="none" w:sz="0" w:space="0" w:color="auto"/>
            <w:left w:val="none" w:sz="0" w:space="0" w:color="auto"/>
            <w:bottom w:val="none" w:sz="0" w:space="0" w:color="auto"/>
            <w:right w:val="none" w:sz="0" w:space="0" w:color="auto"/>
          </w:divBdr>
        </w:div>
        <w:div w:id="217397127">
          <w:marLeft w:val="0"/>
          <w:marRight w:val="0"/>
          <w:marTop w:val="0"/>
          <w:marBottom w:val="0"/>
          <w:divBdr>
            <w:top w:val="none" w:sz="0" w:space="0" w:color="auto"/>
            <w:left w:val="none" w:sz="0" w:space="0" w:color="auto"/>
            <w:bottom w:val="none" w:sz="0" w:space="0" w:color="auto"/>
            <w:right w:val="none" w:sz="0" w:space="0" w:color="auto"/>
          </w:divBdr>
        </w:div>
        <w:div w:id="1002126462">
          <w:marLeft w:val="0"/>
          <w:marRight w:val="0"/>
          <w:marTop w:val="0"/>
          <w:marBottom w:val="0"/>
          <w:divBdr>
            <w:top w:val="none" w:sz="0" w:space="0" w:color="auto"/>
            <w:left w:val="none" w:sz="0" w:space="0" w:color="auto"/>
            <w:bottom w:val="none" w:sz="0" w:space="0" w:color="auto"/>
            <w:right w:val="none" w:sz="0" w:space="0" w:color="auto"/>
          </w:divBdr>
        </w:div>
        <w:div w:id="1433354763">
          <w:marLeft w:val="0"/>
          <w:marRight w:val="0"/>
          <w:marTop w:val="0"/>
          <w:marBottom w:val="0"/>
          <w:divBdr>
            <w:top w:val="none" w:sz="0" w:space="0" w:color="auto"/>
            <w:left w:val="none" w:sz="0" w:space="0" w:color="auto"/>
            <w:bottom w:val="none" w:sz="0" w:space="0" w:color="auto"/>
            <w:right w:val="none" w:sz="0" w:space="0" w:color="auto"/>
          </w:divBdr>
        </w:div>
        <w:div w:id="1309287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eur-lex.europa.eu/legal-content/EL/TXT/HTML/?uri=CELEX:32013R1308&amp;from=EN" TargetMode="External"/><Relationship Id="rId5" Type="http://schemas.openxmlformats.org/officeDocument/2006/relationships/hyperlink" Target="http://eur-lex.europa.eu/legal-content/EL/TXT/HTML/?uri=CELEX:32015R2446&amp;from=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6AABC-B02F-49EA-8952-5C6676A14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7672</Words>
  <Characters>41429</Characters>
  <Application>Microsoft Office Word</Application>
  <DocSecurity>0</DocSecurity>
  <Lines>345</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2016-04-13T05:28:00Z</dcterms:created>
  <dcterms:modified xsi:type="dcterms:W3CDTF">2016-04-13T05:28:00Z</dcterms:modified>
</cp:coreProperties>
</file>